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8" w:rsidRPr="0058206A" w:rsidRDefault="00B16048" w:rsidP="00FA76E5">
      <w:pPr>
        <w:pStyle w:val="Framecontents"/>
        <w:spacing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8206A">
        <w:rPr>
          <w:rFonts w:ascii="Arial" w:hAnsi="Arial" w:cs="Arial"/>
          <w:b/>
          <w:bCs/>
          <w:color w:val="000000"/>
          <w:sz w:val="22"/>
          <w:szCs w:val="22"/>
        </w:rPr>
        <w:t>Zał. Nr 7</w:t>
      </w:r>
    </w:p>
    <w:p w:rsidR="00B16048" w:rsidRDefault="00B16048" w:rsidP="00FA76E5">
      <w:pPr>
        <w:tabs>
          <w:tab w:val="left" w:pos="4680"/>
        </w:tabs>
        <w:ind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048" w:rsidRPr="0058206A" w:rsidRDefault="00B16048" w:rsidP="00FA76E5">
      <w:pPr>
        <w:widowControl/>
        <w:suppressAutoHyphens w:val="0"/>
        <w:jc w:val="both"/>
        <w:rPr>
          <w:rFonts w:ascii="Arial Narrow" w:hAnsi="Arial Narrow" w:cs="Arial Narrow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>.....................................................</w:t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</w:p>
    <w:p w:rsidR="00B16048" w:rsidRPr="0058206A" w:rsidRDefault="00B16048" w:rsidP="00FA76E5">
      <w:pPr>
        <w:widowControl/>
        <w:suppressAutoHyphens w:val="0"/>
        <w:jc w:val="both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58206A">
        <w:rPr>
          <w:rFonts w:ascii="Arial Narrow" w:hAnsi="Arial Narrow" w:cs="Arial Narrow"/>
          <w:i/>
          <w:iCs/>
          <w:sz w:val="20"/>
          <w:szCs w:val="20"/>
          <w:lang w:eastAsia="pl-PL"/>
        </w:rPr>
        <w:t xml:space="preserve">(Pieczęć Wykonawcy/Wykonawców) </w:t>
      </w:r>
    </w:p>
    <w:p w:rsidR="00B16048" w:rsidRPr="0058206A" w:rsidRDefault="00B16048" w:rsidP="00FA76E5">
      <w:pPr>
        <w:widowControl/>
        <w:suppressAutoHyphens w:val="0"/>
        <w:jc w:val="both"/>
        <w:rPr>
          <w:rFonts w:ascii="Arial Narrow" w:hAnsi="Arial Narrow" w:cs="Arial Narrow"/>
          <w:i/>
          <w:iCs/>
          <w:sz w:val="20"/>
          <w:szCs w:val="20"/>
          <w:lang w:eastAsia="pl-PL"/>
        </w:rPr>
      </w:pPr>
    </w:p>
    <w:p w:rsidR="00B16048" w:rsidRPr="0058206A" w:rsidRDefault="00B16048" w:rsidP="00FA76E5">
      <w:pPr>
        <w:widowControl/>
        <w:suppressAutoHyphens w:val="0"/>
        <w:jc w:val="both"/>
        <w:rPr>
          <w:rFonts w:ascii="Arial Narrow" w:hAnsi="Arial Narrow" w:cs="Arial Narrow"/>
          <w:i/>
          <w:iCs/>
          <w:sz w:val="20"/>
          <w:szCs w:val="20"/>
          <w:lang w:eastAsia="pl-PL"/>
        </w:rPr>
      </w:pPr>
    </w:p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b/>
          <w:bCs/>
          <w:sz w:val="28"/>
          <w:szCs w:val="28"/>
          <w:lang w:eastAsia="pl-PL"/>
        </w:rPr>
      </w:pPr>
      <w:r w:rsidRPr="0058206A">
        <w:rPr>
          <w:rFonts w:ascii="Arial Narrow" w:hAnsi="Arial Narrow" w:cs="Arial Narrow"/>
          <w:b/>
          <w:bCs/>
          <w:sz w:val="28"/>
          <w:szCs w:val="28"/>
          <w:lang w:eastAsia="pl-PL"/>
        </w:rPr>
        <w:t>SPECYFIKACJA TECHNICZNA CIĄGNIKA   Z OSPRZĘTEM</w:t>
      </w:r>
    </w:p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b/>
          <w:bCs/>
          <w:sz w:val="28"/>
          <w:szCs w:val="28"/>
          <w:lang w:eastAsia="pl-PL"/>
        </w:rPr>
      </w:pPr>
    </w:p>
    <w:p w:rsidR="00B16048" w:rsidRPr="0058206A" w:rsidRDefault="00B16048" w:rsidP="00FA76E5">
      <w:pPr>
        <w:widowControl/>
        <w:suppressAutoHyphens w:val="0"/>
        <w:ind w:right="282"/>
        <w:jc w:val="both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lang w:eastAsia="pl-PL"/>
        </w:rPr>
        <w:t>Przetarg nieograniczony:</w:t>
      </w:r>
      <w:r w:rsidRPr="0058206A">
        <w:rPr>
          <w:rFonts w:ascii="Arial Narrow" w:hAnsi="Arial Narrow" w:cs="Arial Narrow"/>
          <w:b/>
          <w:bCs/>
          <w:lang w:eastAsia="pl-PL"/>
        </w:rPr>
        <w:t xml:space="preserve"> Zakup ciągnika z osprzętem</w:t>
      </w:r>
      <w:r>
        <w:rPr>
          <w:rFonts w:ascii="Arial Narrow" w:hAnsi="Arial Narrow" w:cs="Arial Narrow"/>
          <w:b/>
          <w:bCs/>
          <w:lang w:eastAsia="pl-PL"/>
        </w:rPr>
        <w:t>, nr postępowania 19/2020</w:t>
      </w:r>
      <w:r w:rsidRPr="0058206A"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B16048" w:rsidRPr="0058206A" w:rsidRDefault="00B16048" w:rsidP="00FA76E5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 Narrow"/>
          <w:lang w:eastAsia="pl-PL"/>
        </w:rPr>
      </w:pPr>
    </w:p>
    <w:p w:rsidR="00B16048" w:rsidRPr="0058206A" w:rsidRDefault="00B16048" w:rsidP="00FA76E5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 Narrow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>Składając ofertę w postępowaniu o udzielenie zamówienia publicznego oświadczamy, że oferowany przez nas sprzęt charakteryzuje się poniższymi parametrami:</w:t>
      </w:r>
    </w:p>
    <w:p w:rsidR="00B16048" w:rsidRPr="0058206A" w:rsidRDefault="00B16048" w:rsidP="00FA76E5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 Narrow"/>
          <w:lang w:eastAsia="pl-PL"/>
        </w:rPr>
      </w:pPr>
    </w:p>
    <w:p w:rsidR="00B16048" w:rsidRPr="0058206A" w:rsidRDefault="00B16048" w:rsidP="00FA76E5">
      <w:pPr>
        <w:widowControl/>
        <w:numPr>
          <w:ilvl w:val="0"/>
          <w:numId w:val="1"/>
        </w:numPr>
        <w:suppressAutoHyphens w:val="0"/>
        <w:ind w:right="282"/>
        <w:jc w:val="both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b/>
          <w:bCs/>
          <w:lang w:eastAsia="pl-PL"/>
        </w:rPr>
        <w:t>CIĄGNIK - uniwersalny nośnik osprzętu (do prac drogowych), typ ……………………..                           rok produkcji………………………</w:t>
      </w:r>
    </w:p>
    <w:p w:rsidR="00B16048" w:rsidRPr="0058206A" w:rsidRDefault="00B16048" w:rsidP="00FA76E5">
      <w:pPr>
        <w:widowControl/>
        <w:numPr>
          <w:ilvl w:val="0"/>
          <w:numId w:val="1"/>
        </w:numPr>
        <w:suppressAutoHyphens w:val="0"/>
        <w:ind w:right="282"/>
        <w:jc w:val="both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b/>
          <w:bCs/>
          <w:lang w:eastAsia="pl-PL"/>
        </w:rPr>
        <w:t>CPV 16700000-2 ciągnik rolniczy</w:t>
      </w:r>
    </w:p>
    <w:p w:rsidR="00B16048" w:rsidRPr="0058206A" w:rsidRDefault="00B16048" w:rsidP="00FA76E5">
      <w:pPr>
        <w:widowControl/>
        <w:numPr>
          <w:ilvl w:val="0"/>
          <w:numId w:val="1"/>
        </w:numPr>
        <w:suppressAutoHyphens w:val="0"/>
        <w:ind w:right="282"/>
        <w:jc w:val="both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b/>
          <w:bCs/>
          <w:lang w:eastAsia="pl-PL"/>
        </w:rPr>
        <w:t>CPV 16310000-1 kosiarka</w:t>
      </w:r>
    </w:p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lang w:eastAsia="pl-PL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77"/>
      </w:tblGrid>
      <w:tr w:rsidR="00B16048" w:rsidRPr="0058206A">
        <w:tc>
          <w:tcPr>
            <w:tcW w:w="6912" w:type="dxa"/>
            <w:shd w:val="pct20" w:color="auto" w:fill="auto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Minimalne wymagania Zamawiającego</w:t>
            </w: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</w:tc>
        <w:tc>
          <w:tcPr>
            <w:tcW w:w="2977" w:type="dxa"/>
            <w:shd w:val="pct20" w:color="auto" w:fill="auto"/>
          </w:tcPr>
          <w:p w:rsidR="00B16048" w:rsidRPr="0058206A" w:rsidRDefault="00B16048" w:rsidP="001F6B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Spełnianie                                                        </w:t>
            </w:r>
            <w:r w:rsidRPr="0058206A">
              <w:rPr>
                <w:rFonts w:ascii="Arial Narrow" w:hAnsi="Arial Narrow" w:cs="Arial Narrow"/>
                <w:b/>
                <w:bCs/>
                <w:lang w:eastAsia="pl-PL"/>
              </w:rPr>
              <w:t xml:space="preserve">TAK / NIE – określić                         </w:t>
            </w:r>
            <w:r w:rsidRPr="0058206A">
              <w:rPr>
                <w:rFonts w:ascii="Arial Narrow" w:hAnsi="Arial Narrow" w:cs="Arial Narrow"/>
                <w:sz w:val="18"/>
                <w:szCs w:val="18"/>
                <w:lang w:eastAsia="pl-PL"/>
              </w:rPr>
              <w:t>(jeżeli oferowany ciągnik  spełnia wymagania w stopniu wyższym, niż określony przez Zamawiającego, należy podać    te parametry)</w:t>
            </w:r>
          </w:p>
          <w:p w:rsidR="00B16048" w:rsidRPr="0058206A" w:rsidRDefault="00B16048" w:rsidP="001F6B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37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suppressAutoHyphens w:val="0"/>
              <w:ind w:left="567" w:hanging="283"/>
              <w:jc w:val="both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Oferowane urządzenie jest fabrycznie nowe, kompletne. Posiada</w:t>
            </w:r>
            <w:r>
              <w:rPr>
                <w:rFonts w:ascii="Arial Narrow" w:hAnsi="Arial Narrow" w:cs="Arial Narrow"/>
              </w:rPr>
              <w:t xml:space="preserve"> „Deklarację zgodności z CE” na oferowany ciągnik oraz świadectwo homologacji </w:t>
            </w:r>
            <w:r w:rsidRPr="0058206A">
              <w:rPr>
                <w:rFonts w:ascii="Arial Narrow" w:hAnsi="Arial Narrow" w:cs="Arial Narrow"/>
              </w:rPr>
              <w:t xml:space="preserve"> oraz nie wymaga żadnych dodatkowych nakładów</w:t>
            </w:r>
          </w:p>
          <w:p w:rsidR="00B16048" w:rsidRPr="0058206A" w:rsidRDefault="00B16048" w:rsidP="001F6B79">
            <w:pPr>
              <w:widowControl/>
              <w:suppressAutoHyphens w:val="0"/>
              <w:ind w:left="567"/>
              <w:jc w:val="both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 i jest gotowe do pracy.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  <w:r>
              <w:rPr>
                <w:rFonts w:ascii="Arial Narrow" w:hAnsi="Arial Narrow" w:cs="Arial Narrow"/>
                <w:color w:val="FF0000"/>
                <w:lang w:eastAsia="pl-PL"/>
              </w:rPr>
              <w:t xml:space="preserve"> </w:t>
            </w:r>
          </w:p>
        </w:tc>
      </w:tr>
      <w:tr w:rsidR="00B16048" w:rsidRPr="0058206A"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567" w:hanging="283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Silnik wysokoprężny czterocylindrowy, rzędowy 4 </w:t>
            </w:r>
            <w:proofErr w:type="spellStart"/>
            <w:r w:rsidRPr="0058206A">
              <w:rPr>
                <w:rFonts w:ascii="Arial Narrow" w:hAnsi="Arial Narrow" w:cs="Arial Narrow"/>
              </w:rPr>
              <w:t>suwowy</w:t>
            </w:r>
            <w:proofErr w:type="spellEnd"/>
            <w:r w:rsidRPr="0058206A">
              <w:rPr>
                <w:rFonts w:ascii="Arial Narrow" w:hAnsi="Arial Narrow" w:cs="Arial Narrow"/>
              </w:rPr>
              <w:t xml:space="preserve">  z wtryskiem paliwa, turbodoładowany.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3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Pojemności skokowa  min. 3400  cm</w:t>
            </w:r>
            <w:r w:rsidRPr="0058206A">
              <w:rPr>
                <w:rFonts w:ascii="Arial Narrow" w:hAnsi="Arial Narrow" w:cs="Arial Narrow"/>
                <w:vertAlign w:val="superscript"/>
                <w:lang w:eastAsia="pl-PL"/>
              </w:rPr>
              <w:t>3</w:t>
            </w:r>
            <w:r w:rsidRPr="0058206A">
              <w:rPr>
                <w:rFonts w:ascii="Arial Narrow" w:hAnsi="Arial Narrow" w:cs="Arial Narrow"/>
                <w:lang w:eastAsia="pl-PL"/>
              </w:rPr>
              <w:t xml:space="preserve"> ,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max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>.  4000 cm</w:t>
            </w:r>
            <w:r w:rsidRPr="0058206A">
              <w:rPr>
                <w:rFonts w:ascii="Arial Narrow" w:hAnsi="Arial Narrow" w:cs="Arial Narrow"/>
                <w:vertAlign w:val="superscript"/>
                <w:lang w:eastAsia="pl-PL"/>
              </w:rPr>
              <w:t>3.</w:t>
            </w:r>
            <w:r w:rsidRPr="0058206A">
              <w:rPr>
                <w:rFonts w:ascii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1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Moc min. 100 KM.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Emisja spalin zgodnie z normą min.  STAGE IV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80"/>
        </w:trPr>
        <w:tc>
          <w:tcPr>
            <w:tcW w:w="6912" w:type="dxa"/>
            <w:vAlign w:val="center"/>
          </w:tcPr>
          <w:p w:rsidR="00B16048" w:rsidRPr="0058206A" w:rsidRDefault="00F31DF1" w:rsidP="00F31DF1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>
              <w:rPr>
                <w:rFonts w:ascii="Arial Narrow" w:hAnsi="Arial Narrow" w:cs="Arial Narrow"/>
                <w:lang w:eastAsia="pl-PL"/>
              </w:rPr>
              <w:t xml:space="preserve"> Przekładnia m</w:t>
            </w:r>
            <w:r w:rsidR="00B16048" w:rsidRPr="0058206A">
              <w:rPr>
                <w:rFonts w:ascii="Arial Narrow" w:hAnsi="Arial Narrow" w:cs="Arial Narrow"/>
                <w:lang w:eastAsia="pl-PL"/>
              </w:rPr>
              <w:t>echaniczna, w pe</w:t>
            </w:r>
            <w:r>
              <w:rPr>
                <w:rFonts w:ascii="Arial Narrow" w:hAnsi="Arial Narrow" w:cs="Arial Narrow"/>
                <w:lang w:eastAsia="pl-PL"/>
              </w:rPr>
              <w:t xml:space="preserve">łni zsynchronizowana </w:t>
            </w:r>
            <w:r w:rsidR="00B16048" w:rsidRPr="0058206A">
              <w:rPr>
                <w:rFonts w:ascii="Arial Narrow" w:hAnsi="Arial Narrow" w:cs="Arial Narrow"/>
                <w:lang w:eastAsia="pl-PL"/>
              </w:rPr>
              <w:t xml:space="preserve"> min. 30/30.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734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left="596" w:right="180" w:hanging="283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 Czterostopniowy reduktor z biegami pełzającymi, półbieg pod obciążeniem.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Bez</w:t>
            </w:r>
            <w:r w:rsidR="00F31DF1">
              <w:rPr>
                <w:rFonts w:ascii="Arial Narrow" w:hAnsi="Arial Narrow" w:cs="Arial Narrow"/>
                <w:lang w:eastAsia="pl-PL"/>
              </w:rPr>
              <w:t xml:space="preserve"> </w:t>
            </w:r>
            <w:r w:rsidRPr="0058206A">
              <w:rPr>
                <w:rFonts w:ascii="Arial Narrow" w:hAnsi="Arial Narrow" w:cs="Arial Narrow"/>
                <w:lang w:eastAsia="pl-PL"/>
              </w:rPr>
              <w:t>sprzęgłowa zmiana kierunku jazdy.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8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Układ kierowniczy ze wspomaganiem.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66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Wielotarczowe sprzęgło mokre sterowane hydraulicznie.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603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Wielotarczowe hamulce mokre sterowane hydraulicznie.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Koła tylne:</w:t>
            </w:r>
          </w:p>
          <w:p w:rsidR="00B16048" w:rsidRPr="0058206A" w:rsidRDefault="00B16048" w:rsidP="001F6B79">
            <w:pPr>
              <w:widowControl/>
              <w:tabs>
                <w:tab w:val="left" w:pos="567"/>
              </w:tabs>
              <w:suppressAutoHyphens w:val="0"/>
              <w:ind w:left="720" w:right="180"/>
              <w:jc w:val="both"/>
              <w:rPr>
                <w:rFonts w:ascii="Arial Narrow" w:hAnsi="Arial Narrow" w:cs="Arial Narrow"/>
                <w:lang w:eastAsia="pl-PL"/>
              </w:rPr>
            </w:pPr>
            <w:r>
              <w:rPr>
                <w:rFonts w:ascii="Arial Narrow" w:hAnsi="Arial Narrow" w:cs="Arial Narrow"/>
                <w:lang w:eastAsia="pl-PL"/>
              </w:rPr>
              <w:t>a)  szerokość – min. 460/65</w:t>
            </w:r>
            <w:r w:rsidRPr="0058206A">
              <w:rPr>
                <w:rFonts w:ascii="Arial Narrow" w:hAnsi="Arial Narrow" w:cs="Arial Narrow"/>
                <w:lang w:eastAsia="pl-PL"/>
              </w:rPr>
              <w:t xml:space="preserve"> R34</w:t>
            </w:r>
          </w:p>
          <w:p w:rsidR="00B16048" w:rsidRPr="0058206A" w:rsidRDefault="00B16048" w:rsidP="001F6B79">
            <w:pPr>
              <w:widowControl/>
              <w:tabs>
                <w:tab w:val="left" w:pos="567"/>
              </w:tabs>
              <w:suppressAutoHyphens w:val="0"/>
              <w:ind w:left="720" w:right="180"/>
              <w:jc w:val="both"/>
              <w:rPr>
                <w:rFonts w:ascii="Arial Narrow" w:hAnsi="Arial Narrow" w:cs="Arial Narrow"/>
                <w:color w:val="FF0000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lastRenderedPageBreak/>
              <w:t xml:space="preserve"> 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a) ………………………….</w:t>
            </w: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lastRenderedPageBreak/>
              <w:t>b) …………………………</w:t>
            </w: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 c) ………………………….</w:t>
            </w: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lastRenderedPageBreak/>
              <w:t xml:space="preserve">Koła przednie odpowiednio dobrane do kół tylnych, zgranie osi przedniej z osią tylną (dobór rozmiaru kół i opon zgodnie </w:t>
            </w:r>
            <w:r w:rsidRPr="0058206A">
              <w:rPr>
                <w:rFonts w:ascii="Arial Narrow" w:hAnsi="Arial Narrow" w:cs="Arial Narrow"/>
                <w:lang w:eastAsia="pl-PL"/>
              </w:rPr>
              <w:br/>
              <w:t>z zaleceniami producenta).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Instalacja hamulcowa jedno i dwuobwodowa.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8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Prędkość maksymalna min. 40 km/h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8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Prędkość min. od 0,3 km/h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1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Napęd 4 x 4 załączany elektro-hydraulicznie.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Rozstaw osi powyżej 2200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mm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>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1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Wysokość ciągnika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max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 xml:space="preserve">. 2800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mm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>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Szerokość ciągnika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max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 xml:space="preserve">. 2400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mm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>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9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Pojemność zbiornika paliwa min 100 l.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8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Masa własna min. 3800 </w:t>
            </w:r>
            <w:proofErr w:type="spellStart"/>
            <w:r w:rsidRPr="0058206A">
              <w:rPr>
                <w:rFonts w:ascii="Arial Narrow" w:hAnsi="Arial Narrow" w:cs="Arial Narrow"/>
                <w:lang w:eastAsia="pl-PL"/>
              </w:rPr>
              <w:t>kg</w:t>
            </w:r>
            <w:proofErr w:type="spellEnd"/>
            <w:r w:rsidRPr="0058206A">
              <w:rPr>
                <w:rFonts w:ascii="Arial Narrow" w:hAnsi="Arial Narrow" w:cs="Arial Narrow"/>
                <w:lang w:eastAsia="pl-PL"/>
              </w:rPr>
              <w:t>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652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 Kabina, ogrzewana i klimatyzowana.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Fotel amortyzowany – z min. 1 podłokietnikiem.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5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Regulowane lusterka boczne.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4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Regulowana wysokość kierownicy.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2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Instalacja radiowa, radio.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7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Wycieraczki przedniej i tylnej szyby.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9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Cztery reflektory robocze przednie.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9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Minimum dwa reflektory robocze tylne.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147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Na dachu kabiny zamontowane światła wymagane do poruszania się po drogach publicznych - z lewej i prawej strony dwie pojedyncze lampy ostrzegawcze (dopuszcza się zamiast dwóch lamp pojedynczych zamontowanie zespolonej lampy ostrzegawczej typu belka świetlna bez  dokonania  dodatkowych otworów w dachu w celu jej montażu).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72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rPr>
                <w:rFonts w:ascii="Arial Narrow" w:hAnsi="Arial Narrow" w:cs="Arial Narrow"/>
                <w:spacing w:val="-4"/>
                <w:lang w:eastAsia="pl-PL"/>
              </w:rPr>
            </w:pPr>
            <w:r w:rsidRPr="0058206A">
              <w:rPr>
                <w:rFonts w:ascii="Arial Narrow" w:hAnsi="Arial Narrow" w:cs="Arial Narrow"/>
                <w:spacing w:val="-4"/>
                <w:lang w:eastAsia="pl-PL"/>
              </w:rPr>
              <w:t xml:space="preserve">Niezależny WOM zamontowany z tyłu o obrotach                                    min. 540/750E/1000 </w:t>
            </w:r>
            <w:proofErr w:type="spellStart"/>
            <w:r w:rsidRPr="0058206A">
              <w:rPr>
                <w:rFonts w:ascii="Arial Narrow" w:hAnsi="Arial Narrow" w:cs="Arial Narrow"/>
                <w:spacing w:val="-4"/>
                <w:lang w:eastAsia="pl-PL"/>
              </w:rPr>
              <w:t>obr</w:t>
            </w:r>
            <w:proofErr w:type="spellEnd"/>
            <w:r w:rsidRPr="0058206A">
              <w:rPr>
                <w:rFonts w:ascii="Arial Narrow" w:hAnsi="Arial Narrow" w:cs="Arial Narrow"/>
                <w:spacing w:val="-4"/>
                <w:lang w:eastAsia="pl-PL"/>
              </w:rPr>
              <w:t>/min.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67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rPr>
                <w:rFonts w:ascii="Arial Narrow" w:hAnsi="Arial Narrow" w:cs="Arial Narrow"/>
                <w:spacing w:val="-4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Sprzęgło WOM wielotarczowe, mokre załączane elektrohydraulicznie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150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lastRenderedPageBreak/>
              <w:t>Trzypunktowy układ zawieszenia z tyłu ciągnika sterowany elektrohydraulicznie o możliwości udźwigu minimum 4 Mg wyposażony w:</w:t>
            </w:r>
          </w:p>
          <w:p w:rsidR="00B16048" w:rsidRPr="0058206A" w:rsidRDefault="00B16048" w:rsidP="001F6B79">
            <w:pPr>
              <w:widowControl/>
              <w:tabs>
                <w:tab w:val="left" w:pos="567"/>
                <w:tab w:val="left" w:pos="993"/>
              </w:tabs>
              <w:suppressAutoHyphens w:val="0"/>
              <w:ind w:left="1080"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- dolne ramiona z szybko sprzęgami,</w:t>
            </w:r>
          </w:p>
          <w:p w:rsidR="00B16048" w:rsidRPr="0058206A" w:rsidRDefault="00B16048" w:rsidP="001F6B79">
            <w:pPr>
              <w:widowControl/>
              <w:tabs>
                <w:tab w:val="left" w:pos="567"/>
                <w:tab w:val="left" w:pos="993"/>
              </w:tabs>
              <w:suppressAutoHyphens w:val="0"/>
              <w:ind w:left="1080"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- teleskopowe stabilizatory ramion dolnych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123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Ciśnienie w układzie hydraulicznym min. 190 bar.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123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>
              <w:rPr>
                <w:rFonts w:ascii="Arial Narrow" w:hAnsi="Arial Narrow" w:cs="Arial Narrow"/>
                <w:lang w:eastAsia="pl-PL"/>
              </w:rPr>
              <w:t>Pompa hydrauliczna min.58 l,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7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Rama zaczepu transportowego, automatycznego z regulacją wysokości.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51"/>
        </w:trPr>
        <w:tc>
          <w:tcPr>
            <w:tcW w:w="6912" w:type="dxa"/>
            <w:vAlign w:val="center"/>
          </w:tcPr>
          <w:p w:rsidR="00B16048" w:rsidRPr="0058206A" w:rsidRDefault="00B16048" w:rsidP="001F6B79">
            <w:pPr>
              <w:widowControl/>
              <w:tabs>
                <w:tab w:val="left" w:pos="567"/>
              </w:tabs>
              <w:suppressAutoHyphens w:val="0"/>
              <w:ind w:left="1080" w:right="180"/>
              <w:jc w:val="both"/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Trzy sekcje hydrauliczne.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40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Zaczep transportowy.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c>
          <w:tcPr>
            <w:tcW w:w="9889" w:type="dxa"/>
            <w:gridSpan w:val="2"/>
            <w:vAlign w:val="center"/>
          </w:tcPr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b/>
                <w:bCs/>
                <w:lang w:eastAsia="pl-PL"/>
              </w:rPr>
            </w:pPr>
            <w:r w:rsidRPr="0058206A">
              <w:rPr>
                <w:rFonts w:ascii="Arial Narrow" w:hAnsi="Arial Narrow" w:cs="Arial Narrow"/>
                <w:b/>
                <w:bCs/>
                <w:lang w:eastAsia="pl-PL"/>
              </w:rPr>
              <w:t> Wymagane wyposażenie dodatkowe:</w:t>
            </w:r>
          </w:p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3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Apteczka, gaśnica, trójkąt ostrzegawczy.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2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Klucz do odkręcania/przykręcania śrub kół.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58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Komplet żarówek zapasowych.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73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Komplet bezpieczników zapasowych.</w:t>
            </w:r>
          </w:p>
          <w:p w:rsidR="00B16048" w:rsidRPr="0058206A" w:rsidRDefault="00B16048" w:rsidP="001F6B79">
            <w:pPr>
              <w:widowControl/>
              <w:suppressAutoHyphens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247A18" w:rsidRPr="0058206A">
        <w:trPr>
          <w:trHeight w:val="735"/>
        </w:trPr>
        <w:tc>
          <w:tcPr>
            <w:tcW w:w="6912" w:type="dxa"/>
            <w:vAlign w:val="center"/>
          </w:tcPr>
          <w:p w:rsidR="00247A18" w:rsidRPr="0058206A" w:rsidRDefault="00B4155E" w:rsidP="00FA76E5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180"/>
              <w:jc w:val="both"/>
              <w:rPr>
                <w:rFonts w:ascii="Arial Narrow" w:hAnsi="Arial Narrow" w:cs="Arial Narrow"/>
                <w:lang w:eastAsia="pl-PL"/>
              </w:rPr>
            </w:pPr>
            <w:r>
              <w:rPr>
                <w:rFonts w:ascii="Arial Narrow" w:hAnsi="Arial Narrow" w:cs="Arial Narrow"/>
                <w:lang w:eastAsia="pl-PL"/>
              </w:rPr>
              <w:t>Nadwozie w kolorze (</w:t>
            </w:r>
            <w:r w:rsidR="00247A18">
              <w:rPr>
                <w:rFonts w:ascii="Arial Narrow" w:hAnsi="Arial Narrow" w:cs="Arial Narrow"/>
                <w:lang w:eastAsia="pl-PL"/>
              </w:rPr>
              <w:t xml:space="preserve"> nie określamy ).</w:t>
            </w:r>
          </w:p>
        </w:tc>
        <w:tc>
          <w:tcPr>
            <w:tcW w:w="2977" w:type="dxa"/>
          </w:tcPr>
          <w:p w:rsidR="00247A18" w:rsidRPr="0058206A" w:rsidRDefault="00247A18" w:rsidP="001F6B79">
            <w:pPr>
              <w:widowControl/>
              <w:suppressAutoHyphens w:val="0"/>
              <w:ind w:left="284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</w:tbl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lang w:eastAsia="pl-PL"/>
        </w:rPr>
      </w:pPr>
    </w:p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lang w:eastAsia="pl-PL"/>
        </w:rPr>
      </w:pPr>
    </w:p>
    <w:p w:rsidR="00B16048" w:rsidRPr="0058206A" w:rsidRDefault="00B16048" w:rsidP="00FA76E5">
      <w:pPr>
        <w:widowControl/>
        <w:suppressAutoHyphens w:val="0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b/>
          <w:bCs/>
          <w:lang w:eastAsia="pl-PL"/>
        </w:rPr>
        <w:t>4) Wysięgnik uniwersalny wraz z głowicą do koszenia, kompatybilna z oferowanym ciągnikiem,</w:t>
      </w:r>
    </w:p>
    <w:p w:rsidR="00B16048" w:rsidRPr="0058206A" w:rsidRDefault="00B16048" w:rsidP="00FA76E5">
      <w:pPr>
        <w:widowControl/>
        <w:suppressAutoHyphens w:val="0"/>
        <w:rPr>
          <w:rFonts w:ascii="Arial Narrow" w:hAnsi="Arial Narrow" w:cs="Arial Narrow"/>
          <w:b/>
          <w:bCs/>
          <w:lang w:eastAsia="pl-PL"/>
        </w:rPr>
      </w:pPr>
    </w:p>
    <w:p w:rsidR="00B16048" w:rsidRPr="0058206A" w:rsidRDefault="00B16048" w:rsidP="00FA76E5">
      <w:pPr>
        <w:widowControl/>
        <w:suppressAutoHyphens w:val="0"/>
        <w:rPr>
          <w:rFonts w:ascii="Arial Narrow" w:hAnsi="Arial Narrow" w:cs="Arial Narrow"/>
          <w:b/>
          <w:bCs/>
          <w:lang w:eastAsia="pl-PL"/>
        </w:rPr>
      </w:pPr>
      <w:r w:rsidRPr="0058206A">
        <w:rPr>
          <w:rFonts w:ascii="Arial Narrow" w:hAnsi="Arial Narrow" w:cs="Arial Narrow"/>
          <w:b/>
          <w:bCs/>
          <w:lang w:eastAsia="pl-PL"/>
        </w:rPr>
        <w:t>typ …………………………….., rok produkcji………………………</w:t>
      </w:r>
    </w:p>
    <w:p w:rsidR="00B16048" w:rsidRPr="0058206A" w:rsidRDefault="00B16048" w:rsidP="00FA76E5">
      <w:pPr>
        <w:widowControl/>
        <w:suppressAutoHyphens w:val="0"/>
        <w:rPr>
          <w:lang w:eastAsia="pl-PL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77"/>
      </w:tblGrid>
      <w:tr w:rsidR="00B16048" w:rsidRPr="0058206A">
        <w:tc>
          <w:tcPr>
            <w:tcW w:w="6912" w:type="dxa"/>
            <w:shd w:val="pct20" w:color="auto" w:fill="auto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>Minimalne wymagania Zamawiającego</w:t>
            </w:r>
          </w:p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lang w:eastAsia="pl-PL"/>
              </w:rPr>
            </w:pPr>
          </w:p>
        </w:tc>
        <w:tc>
          <w:tcPr>
            <w:tcW w:w="2977" w:type="dxa"/>
            <w:shd w:val="pct20" w:color="auto" w:fill="auto"/>
          </w:tcPr>
          <w:p w:rsidR="00B16048" w:rsidRPr="0058206A" w:rsidRDefault="00B16048" w:rsidP="001F6B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  <w:lang w:eastAsia="pl-PL"/>
              </w:rPr>
            </w:pPr>
            <w:r w:rsidRPr="0058206A">
              <w:rPr>
                <w:rFonts w:ascii="Arial Narrow" w:hAnsi="Arial Narrow" w:cs="Arial Narrow"/>
                <w:lang w:eastAsia="pl-PL"/>
              </w:rPr>
              <w:t xml:space="preserve">Spełnianie                                           </w:t>
            </w:r>
            <w:r w:rsidRPr="0058206A">
              <w:rPr>
                <w:rFonts w:ascii="Arial Narrow" w:hAnsi="Arial Narrow" w:cs="Arial Narrow"/>
                <w:b/>
                <w:bCs/>
                <w:lang w:eastAsia="pl-PL"/>
              </w:rPr>
              <w:t xml:space="preserve">TAK / NIE – określić                         </w:t>
            </w:r>
            <w:r w:rsidRPr="0058206A">
              <w:rPr>
                <w:rFonts w:ascii="Arial Narrow" w:hAnsi="Arial Narrow" w:cs="Arial Narrow"/>
                <w:sz w:val="18"/>
                <w:szCs w:val="18"/>
                <w:lang w:eastAsia="pl-PL"/>
              </w:rPr>
              <w:t>(jeżeli oferowana kosiarka bijakowa  tylno-boczna spełnia wymagania  w stopniu wyższym, niż określony  przez Zamawiającego, należy podać te parametry)</w:t>
            </w: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247A1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Oferowane urządzenie jest fabrycznie nowe, kompletne. Posiada wymagane </w:t>
            </w:r>
            <w:r w:rsidR="00807B6E">
              <w:rPr>
                <w:rFonts w:ascii="Arial Narrow" w:hAnsi="Arial Narrow" w:cs="Arial Narrow"/>
              </w:rPr>
              <w:t xml:space="preserve">z </w:t>
            </w:r>
            <w:r w:rsidRPr="0058206A">
              <w:rPr>
                <w:rFonts w:ascii="Arial Narrow" w:hAnsi="Arial Narrow" w:cs="Arial Narrow"/>
              </w:rPr>
              <w:t xml:space="preserve">prawem </w:t>
            </w:r>
            <w:r w:rsidR="00247A18">
              <w:rPr>
                <w:rFonts w:ascii="Arial Narrow" w:hAnsi="Arial Narrow" w:cs="Arial Narrow"/>
              </w:rPr>
              <w:t>dokumenty</w:t>
            </w:r>
            <w:r w:rsidRPr="0058206A">
              <w:rPr>
                <w:rFonts w:ascii="Arial Narrow" w:hAnsi="Arial Narrow" w:cs="Arial Narrow"/>
              </w:rPr>
              <w:t xml:space="preserve"> oraz nie wymaga żadnych dodatkowych nakładów i jest gotowe do pracy z oferowanym ciągnikiem.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lastRenderedPageBreak/>
              <w:t>Montowany z tyłu pojazdu,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Wysięgnik powinien składać się z dwóch prostych ramion,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Dostosowany do obsługi przez jedną osobę,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Zasięg poziomy ramienia min. 5,20 m, </w:t>
            </w:r>
            <w:proofErr w:type="spellStart"/>
            <w:r w:rsidRPr="0058206A">
              <w:rPr>
                <w:rFonts w:ascii="Arial Narrow" w:hAnsi="Arial Narrow" w:cs="Arial Narrow"/>
              </w:rPr>
              <w:t>max</w:t>
            </w:r>
            <w:proofErr w:type="spellEnd"/>
            <w:r w:rsidRPr="0058206A">
              <w:rPr>
                <w:rFonts w:ascii="Arial Narrow" w:hAnsi="Arial Narrow" w:cs="Arial Narrow"/>
              </w:rPr>
              <w:t>. 6,20m mierzony od środka ciągnika do końca głowicy koszącej,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Możliwość montażu innych głowic roboczych,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Obrót ramienia wysięgnika min. 90 °do tyłu ( obrót mierzony od linii konta prostego do wysięgnika względem ciągnika),zabezpieczenie najechania na przeszkodę z bezpieczeństwem odchyłu,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Obrót ramienia wysięgnika minim.30°do przodu (obrót mierzony od linii konta prostego wysięgnika względem ciągnika),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Możliwość przesunięcia ramienia wysięgnika ku przodowi ciągnika o min. 2,80 m od konta prostego ramienia,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Widoczność głowicy koszącej przy boku ciągnika,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247A18" w:rsidRPr="0058206A">
        <w:trPr>
          <w:trHeight w:val="465"/>
        </w:trPr>
        <w:tc>
          <w:tcPr>
            <w:tcW w:w="6912" w:type="dxa"/>
            <w:vAlign w:val="center"/>
          </w:tcPr>
          <w:p w:rsidR="00247A18" w:rsidRPr="0058206A" w:rsidRDefault="00807B6E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Płynne kopiowanie te</w:t>
            </w:r>
            <w:r w:rsidR="00247A18">
              <w:rPr>
                <w:rFonts w:ascii="Arial Narrow" w:hAnsi="Arial Narrow" w:cs="Arial Narrow"/>
              </w:rPr>
              <w:t>renu, amortyzacja ramienia.</w:t>
            </w:r>
          </w:p>
        </w:tc>
        <w:tc>
          <w:tcPr>
            <w:tcW w:w="2977" w:type="dxa"/>
          </w:tcPr>
          <w:p w:rsidR="00247A18" w:rsidRPr="0058206A" w:rsidRDefault="00247A1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Ramy wysięgu wykonane z całości z profilu min. 12/12 cm, grubość ścian min. 5 mm,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Moc hydrauliczna hydromotoru głównego min. 55 KM, max  65 KM,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Moc na silniku hydraulicznym na rotorze tnącym min. 45 KM max.50KM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Pojemność zbiornika oleju max 210 l,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Waga wysięgnika wraz  z głowicą koszącą gotową do pracy max 1300 kg,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Sterowanie linkowe z wnętrza kabiny ciągnika,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Węże hydrauliczne w osłonie metalowej zabezpieczone tworzywem,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Dodatkowe stabilizatory maszyny na trój-punkcie pozwalające uzyskać 5 punktowy system mocowania i stabilizacji ramienia, kolor zestawu  pomarańczowy,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Napęd kosiarki od tylnego wałka odbioru mocy,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807B6E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Wyposażenie głowicy koszącej w min. 50 szt. </w:t>
            </w:r>
            <w:r w:rsidR="00807B6E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Szerokość głowicy roboczej min.1150 mm,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247A1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Grubość cięcia </w:t>
            </w:r>
            <w:r w:rsidR="00B16048" w:rsidRPr="0058206A">
              <w:rPr>
                <w:rFonts w:ascii="Arial Narrow" w:hAnsi="Arial Narrow" w:cs="Arial Narrow"/>
              </w:rPr>
              <w:t xml:space="preserve"> co najmniej 40 mm,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Obrót głowicy systemem zębatym i dodatkowy obrót na ramieniu min. 230 °,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Obroty </w:t>
            </w:r>
            <w:proofErr w:type="spellStart"/>
            <w:r w:rsidRPr="0058206A">
              <w:rPr>
                <w:rFonts w:ascii="Arial Narrow" w:hAnsi="Arial Narrow" w:cs="Arial Narrow"/>
              </w:rPr>
              <w:t>rotoru</w:t>
            </w:r>
            <w:proofErr w:type="spellEnd"/>
            <w:r w:rsidRPr="0058206A">
              <w:rPr>
                <w:rFonts w:ascii="Arial Narrow" w:hAnsi="Arial Narrow" w:cs="Arial Narrow"/>
              </w:rPr>
              <w:t xml:space="preserve"> koszącego głowicy min.3000 </w:t>
            </w:r>
            <w:proofErr w:type="spellStart"/>
            <w:r w:rsidRPr="0058206A">
              <w:rPr>
                <w:rFonts w:ascii="Arial Narrow" w:hAnsi="Arial Narrow" w:cs="Arial Narrow"/>
              </w:rPr>
              <w:t>obr</w:t>
            </w:r>
            <w:proofErr w:type="spellEnd"/>
            <w:r w:rsidRPr="0058206A">
              <w:rPr>
                <w:rFonts w:ascii="Arial Narrow" w:hAnsi="Arial Narrow" w:cs="Arial Narrow"/>
              </w:rPr>
              <w:t>/min,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Zdejmowana osłona zapobiegająca wyrzucania kamieni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lastRenderedPageBreak/>
              <w:t>Masa głowicy max 290 kg,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>Głowica montowana od czoła,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B16048" w:rsidRPr="0058206A">
        <w:trPr>
          <w:trHeight w:val="465"/>
        </w:trPr>
        <w:tc>
          <w:tcPr>
            <w:tcW w:w="6912" w:type="dxa"/>
            <w:vAlign w:val="center"/>
          </w:tcPr>
          <w:p w:rsidR="00B16048" w:rsidRPr="0058206A" w:rsidRDefault="00B1604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 w:rsidRPr="0058206A">
              <w:rPr>
                <w:rFonts w:ascii="Arial Narrow" w:hAnsi="Arial Narrow" w:cs="Arial Narrow"/>
              </w:rPr>
              <w:t xml:space="preserve">Wymienne płozy boczne </w:t>
            </w:r>
          </w:p>
        </w:tc>
        <w:tc>
          <w:tcPr>
            <w:tcW w:w="2977" w:type="dxa"/>
          </w:tcPr>
          <w:p w:rsidR="00B16048" w:rsidRPr="0058206A" w:rsidRDefault="00B1604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  <w:tr w:rsidR="00247A18" w:rsidRPr="0058206A">
        <w:trPr>
          <w:trHeight w:val="465"/>
        </w:trPr>
        <w:tc>
          <w:tcPr>
            <w:tcW w:w="6912" w:type="dxa"/>
            <w:vAlign w:val="center"/>
          </w:tcPr>
          <w:p w:rsidR="00247A18" w:rsidRPr="0058206A" w:rsidRDefault="00247A18" w:rsidP="00FA76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Wysięgnik z głowicą, kolor pomarańczowy.</w:t>
            </w:r>
          </w:p>
        </w:tc>
        <w:tc>
          <w:tcPr>
            <w:tcW w:w="2977" w:type="dxa"/>
          </w:tcPr>
          <w:p w:rsidR="00247A18" w:rsidRPr="0058206A" w:rsidRDefault="00247A18" w:rsidP="001F6B79">
            <w:pPr>
              <w:widowControl/>
              <w:suppressAutoHyphens w:val="0"/>
              <w:jc w:val="center"/>
              <w:rPr>
                <w:rFonts w:ascii="Arial Narrow" w:hAnsi="Arial Narrow" w:cs="Arial Narrow"/>
                <w:color w:val="FF0000"/>
                <w:lang w:eastAsia="pl-PL"/>
              </w:rPr>
            </w:pPr>
          </w:p>
        </w:tc>
      </w:tr>
    </w:tbl>
    <w:p w:rsidR="00B16048" w:rsidRPr="0058206A" w:rsidRDefault="00B16048" w:rsidP="00FA76E5">
      <w:pPr>
        <w:widowControl/>
        <w:suppressAutoHyphens w:val="0"/>
        <w:spacing w:line="240" w:lineRule="atLeast"/>
        <w:ind w:firstLine="1134"/>
        <w:jc w:val="center"/>
        <w:rPr>
          <w:rFonts w:ascii="Arial Narrow" w:hAnsi="Arial Narrow" w:cs="Arial Narrow"/>
          <w:lang w:eastAsia="pl-PL"/>
        </w:rPr>
      </w:pPr>
    </w:p>
    <w:p w:rsidR="00B16048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>Kosiarka wysięgnikowa musi być kompatybilna z oferowanym ciągnikiem. Sprzęt musi być oferowany przez firmę będącą autoryzowanym dilerem</w:t>
      </w:r>
      <w:r>
        <w:rPr>
          <w:rFonts w:ascii="Arial Narrow" w:hAnsi="Arial Narrow" w:cs="Arial Narrow"/>
          <w:lang w:eastAsia="pl-PL"/>
        </w:rPr>
        <w:t xml:space="preserve"> lub podmiot przeszkolony przez dilera</w:t>
      </w:r>
      <w:r w:rsidRPr="0058206A">
        <w:rPr>
          <w:rFonts w:ascii="Arial Narrow" w:hAnsi="Arial Narrow" w:cs="Arial Narrow"/>
          <w:lang w:eastAsia="pl-PL"/>
        </w:rPr>
        <w:t xml:space="preserve"> ś</w:t>
      </w:r>
      <w:r>
        <w:rPr>
          <w:rFonts w:ascii="Arial Narrow" w:hAnsi="Arial Narrow" w:cs="Arial Narrow"/>
          <w:lang w:eastAsia="pl-PL"/>
        </w:rPr>
        <w:t>wiadczący</w:t>
      </w:r>
      <w:r w:rsidRPr="0058206A">
        <w:rPr>
          <w:rFonts w:ascii="Arial Narrow" w:hAnsi="Arial Narrow" w:cs="Arial Narrow"/>
          <w:lang w:eastAsia="pl-PL"/>
        </w:rPr>
        <w:t xml:space="preserve"> serwis gwarancyjny i</w:t>
      </w:r>
      <w:r>
        <w:rPr>
          <w:rFonts w:ascii="Arial Narrow" w:hAnsi="Arial Narrow" w:cs="Arial Narrow"/>
          <w:lang w:eastAsia="pl-PL"/>
        </w:rPr>
        <w:t xml:space="preserve"> pogwarancyjny oraz posiadający</w:t>
      </w:r>
      <w:r w:rsidRPr="0058206A">
        <w:rPr>
          <w:rFonts w:ascii="Arial Narrow" w:hAnsi="Arial Narrow" w:cs="Arial Narrow"/>
          <w:lang w:eastAsia="pl-PL"/>
        </w:rPr>
        <w:t xml:space="preserve">  magazyn części zamiennych.</w:t>
      </w:r>
      <w:r>
        <w:rPr>
          <w:rFonts w:ascii="Arial Narrow" w:hAnsi="Arial Narrow" w:cs="Arial Narrow"/>
          <w:lang w:eastAsia="pl-PL"/>
        </w:rPr>
        <w:t xml:space="preserve"> Dojazd do wykonania przeglądów gwarancyjnych płatny będzie do 100 </w:t>
      </w:r>
      <w:proofErr w:type="spellStart"/>
      <w:r>
        <w:rPr>
          <w:rFonts w:ascii="Arial Narrow" w:hAnsi="Arial Narrow" w:cs="Arial Narrow"/>
          <w:lang w:eastAsia="pl-PL"/>
        </w:rPr>
        <w:t>km</w:t>
      </w:r>
      <w:proofErr w:type="spellEnd"/>
      <w:r>
        <w:rPr>
          <w:rFonts w:ascii="Arial Narrow" w:hAnsi="Arial Narrow" w:cs="Arial Narrow"/>
          <w:lang w:eastAsia="pl-PL"/>
        </w:rPr>
        <w:t xml:space="preserve">. W cenie </w:t>
      </w:r>
      <w:r w:rsidR="002554D1">
        <w:rPr>
          <w:rFonts w:ascii="Arial Narrow" w:hAnsi="Arial Narrow" w:cs="Arial Narrow"/>
          <w:lang w:eastAsia="pl-PL"/>
        </w:rPr>
        <w:t>o</w:t>
      </w:r>
      <w:r>
        <w:rPr>
          <w:rFonts w:ascii="Arial Narrow" w:hAnsi="Arial Narrow" w:cs="Arial Narrow"/>
          <w:lang w:eastAsia="pl-PL"/>
        </w:rPr>
        <w:t>ferty należy uwzględnić realizację usługi dostarczenia cięgnika wraz z osprzętem do siedziby zmawiającego wraz przeszkoleniem operatora.</w:t>
      </w:r>
      <w:r w:rsidRPr="0058206A">
        <w:rPr>
          <w:rFonts w:ascii="Arial Narrow" w:hAnsi="Arial Narrow" w:cs="Arial Narrow"/>
          <w:lang w:eastAsia="pl-PL"/>
        </w:rPr>
        <w:t xml:space="preserve"> Pierwszy przegląd serwisowy należy ująć w </w:t>
      </w:r>
      <w:r>
        <w:rPr>
          <w:rFonts w:ascii="Arial Narrow" w:hAnsi="Arial Narrow" w:cs="Arial Narrow"/>
          <w:lang w:eastAsia="pl-PL"/>
        </w:rPr>
        <w:t xml:space="preserve">cenie zakupu ciągnika z </w:t>
      </w:r>
      <w:r w:rsidRPr="0058206A">
        <w:rPr>
          <w:rFonts w:ascii="Arial Narrow" w:hAnsi="Arial Narrow" w:cs="Arial Narrow"/>
          <w:lang w:eastAsia="pl-PL"/>
        </w:rPr>
        <w:t>osprzętem.</w:t>
      </w:r>
      <w:r>
        <w:rPr>
          <w:rFonts w:ascii="Arial Narrow" w:hAnsi="Arial Narrow" w:cs="Arial Narrow"/>
          <w:lang w:eastAsia="pl-PL"/>
        </w:rPr>
        <w:t xml:space="preserve"> Dostarczony towar musi być wyposażony w następujące dokumenty:</w:t>
      </w:r>
    </w:p>
    <w:p w:rsidR="00B16048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- Deklaracja zgodności CE na oferowany ciągnik oraz świadectwo homologacji.</w:t>
      </w:r>
    </w:p>
    <w:p w:rsidR="00B16048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- Instrukcja obsługi w języki polskim i katalog części zamiennych.</w:t>
      </w:r>
    </w:p>
    <w:p w:rsidR="00B16048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- Książka serwisowa w języku polskim.</w:t>
      </w:r>
    </w:p>
    <w:p w:rsidR="00B16048" w:rsidRPr="0058206A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 xml:space="preserve">  </w:t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</w:p>
    <w:p w:rsidR="00B16048" w:rsidRPr="0058206A" w:rsidRDefault="00B16048" w:rsidP="00FA76E5">
      <w:pPr>
        <w:widowControl/>
        <w:suppressAutoHyphens w:val="0"/>
        <w:spacing w:line="240" w:lineRule="atLeast"/>
        <w:rPr>
          <w:rFonts w:ascii="Arial Narrow" w:hAnsi="Arial Narrow" w:cs="Arial Narrow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</w:r>
      <w:r w:rsidRPr="0058206A">
        <w:rPr>
          <w:rFonts w:ascii="Arial Narrow" w:hAnsi="Arial Narrow" w:cs="Arial Narrow"/>
          <w:lang w:eastAsia="pl-PL"/>
        </w:rPr>
        <w:tab/>
        <w:t>Podpisano:</w:t>
      </w:r>
    </w:p>
    <w:p w:rsidR="00B16048" w:rsidRPr="0058206A" w:rsidRDefault="00B16048" w:rsidP="00FA76E5">
      <w:pPr>
        <w:widowControl/>
        <w:suppressAutoHyphens w:val="0"/>
        <w:ind w:left="4620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58206A">
        <w:rPr>
          <w:rFonts w:ascii="Arial Narrow" w:hAnsi="Arial Narrow" w:cs="Arial Narrow"/>
          <w:lang w:eastAsia="pl-PL"/>
        </w:rPr>
        <w:t>................................................................</w:t>
      </w:r>
      <w:r w:rsidRPr="0058206A">
        <w:rPr>
          <w:rFonts w:ascii="Arial Narrow" w:hAnsi="Arial Narrow" w:cs="Arial Narrow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58206A">
        <w:rPr>
          <w:rFonts w:ascii="Arial Narrow" w:hAnsi="Arial Narrow" w:cs="Arial Narrow"/>
          <w:i/>
          <w:iCs/>
          <w:sz w:val="20"/>
          <w:szCs w:val="20"/>
          <w:lang w:eastAsia="pl-PL"/>
        </w:rPr>
        <w:t>(data, czytelny podpis upełnomocnionego przedstawiciela                                                                                                                           lub imienna pieczątka + podpis)</w:t>
      </w:r>
    </w:p>
    <w:p w:rsidR="00B16048" w:rsidRDefault="00B16048">
      <w:bookmarkStart w:id="0" w:name="_GoBack"/>
      <w:bookmarkEnd w:id="0"/>
      <w:r>
        <w:t xml:space="preserve"> </w:t>
      </w:r>
    </w:p>
    <w:sectPr w:rsidR="00B16048" w:rsidSect="00F8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66F"/>
    <w:multiLevelType w:val="hybridMultilevel"/>
    <w:tmpl w:val="EAF08826"/>
    <w:lvl w:ilvl="0" w:tplc="F40035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1E08"/>
    <w:multiLevelType w:val="hybridMultilevel"/>
    <w:tmpl w:val="A9B2835A"/>
    <w:lvl w:ilvl="0" w:tplc="2EB8C09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30F0A"/>
    <w:multiLevelType w:val="hybridMultilevel"/>
    <w:tmpl w:val="B434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B2CDB"/>
    <w:multiLevelType w:val="hybridMultilevel"/>
    <w:tmpl w:val="F1D894EC"/>
    <w:lvl w:ilvl="0" w:tplc="FD3CAE9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9E523DA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3F"/>
    <w:rsid w:val="001F6B79"/>
    <w:rsid w:val="00210B28"/>
    <w:rsid w:val="00217EB8"/>
    <w:rsid w:val="00247A18"/>
    <w:rsid w:val="002554D1"/>
    <w:rsid w:val="0040652D"/>
    <w:rsid w:val="00412921"/>
    <w:rsid w:val="00495D02"/>
    <w:rsid w:val="00551BBE"/>
    <w:rsid w:val="0058206A"/>
    <w:rsid w:val="00803509"/>
    <w:rsid w:val="00807B6E"/>
    <w:rsid w:val="008E22B1"/>
    <w:rsid w:val="00A2043F"/>
    <w:rsid w:val="00A510F4"/>
    <w:rsid w:val="00B16048"/>
    <w:rsid w:val="00B4155E"/>
    <w:rsid w:val="00B61B94"/>
    <w:rsid w:val="00C31C97"/>
    <w:rsid w:val="00C600C7"/>
    <w:rsid w:val="00CD37C5"/>
    <w:rsid w:val="00CE6C37"/>
    <w:rsid w:val="00D46B77"/>
    <w:rsid w:val="00F31DF1"/>
    <w:rsid w:val="00F84B7F"/>
    <w:rsid w:val="00F94F4F"/>
    <w:rsid w:val="00FA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E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uiPriority w:val="99"/>
    <w:rsid w:val="00FA76E5"/>
  </w:style>
  <w:style w:type="paragraph" w:styleId="Tekstpodstawowy">
    <w:name w:val="Body Text"/>
    <w:basedOn w:val="Normalny"/>
    <w:link w:val="TekstpodstawowyZnak"/>
    <w:uiPriority w:val="99"/>
    <w:semiHidden/>
    <w:rsid w:val="00FA76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76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FA3E-D33F-4B8C-AAA6-336178C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938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2021-01-11T11:05:00Z</cp:lastPrinted>
  <dcterms:created xsi:type="dcterms:W3CDTF">2021-01-08T13:29:00Z</dcterms:created>
  <dcterms:modified xsi:type="dcterms:W3CDTF">2021-01-11T11:14:00Z</dcterms:modified>
</cp:coreProperties>
</file>