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Ogłoszenie nr 510070132-N-2019 z dnia 10-04-2019 r.</w:t>
      </w:r>
    </w:p>
    <w:p w:rsidR="00625195" w:rsidRPr="00625195" w:rsidRDefault="00625195" w:rsidP="00625195">
      <w:pPr>
        <w:shd w:val="clear" w:color="auto" w:fill="FBFBE1"/>
        <w:spacing w:after="0" w:line="240" w:lineRule="auto"/>
        <w:jc w:val="center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Powiatowy Zarząd Dróg w Nidzicy: Dostawa materiałów kamiennych z podziałem na 2 części</w:t>
      </w: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br/>
      </w: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br/>
        <w:t>OGŁOSZENIE O UDZIELENIU ZAMÓWIENIA - Dostawy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Zamieszczanie ogłoszenia: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nieobowiązkowe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Ogłoszenie dotyczy: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zamówienia publicznego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tak </w:t>
      </w: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br/>
        <w:t>Numer ogłoszenia: 521883-N-2019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625195" w:rsidRPr="00625195" w:rsidRDefault="00625195" w:rsidP="0062519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I. 1) NAZWA I ADRES: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 </w:t>
      </w: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url</w:t>
      </w:r>
      <w:proofErr w:type="spellEnd"/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): www.bip.powiatnidzicki.pl 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Administracja samorządowa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Dostawa materiałów kamiennych z podziałem na 2 części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Numer referencyjny</w:t>
      </w:r>
      <w:r w:rsidRPr="00625195">
        <w:rPr>
          <w:rFonts w:eastAsia="Times New Roman" w:cs="Tahoma"/>
          <w:i/>
          <w:iCs/>
          <w:color w:val="000000"/>
          <w:sz w:val="20"/>
          <w:szCs w:val="20"/>
          <w:lang w:eastAsia="pl-PL"/>
        </w:rPr>
        <w:t>(jeżeli dotyczy):</w:t>
      </w: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 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01/2019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II.2) Rodzaj zamówienia:</w:t>
      </w: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 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Dostawy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625195">
        <w:rPr>
          <w:rFonts w:eastAsia="Times New Roman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 </w:t>
      </w: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 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Przedmiotem zamówienia jest: Dostawa materiałów kamiennych z podziałem na 2 części: Część nr 1 – Grysy kamienne do remontów cząstkowych nawierzchni bitumicznych Część nr 2 – Kruszywo łamane na naprawy dróg CPV : 14210000-6 Żwir, piasek, kamień kruszony i kruszywa Część nr 1 – Grysy kamienne do remontów cząstkowych nawierzchni bitumicznych Zamówienie obejmuje dostawę następujących materiałów: 1. Grysy kamienne 2 – 5,6 mm - 590,00 t 2. Grysy kamienne 5,6 – 11,2 mm - 40,00 t z możliwością codziennego odbioru materiałów kamiennych własnym transportem Zamawiającego z odległości nie większej niż 5 km od siedziby Zamawiającego. Koszty załadunku materiałów na środki transportu zamawiającego ponosi Dostawca. Materiały winny odpowiadać wymaganiom Norm: PN-EN 13043:2004 i PN-EN 13242:2004. Część nr 2 – Kruszywo łamane na naprawy dróg Zamówienie obejmuje dostawę następujących materiałów: 1. Kruszywo łamane 0 – 31/5 mm - 640,00 t z dostawą na wskazaną przez Zamawiającego drogę powiatową na terenie działania Powiatowego Zarządu Dróg w Nidzicy . Dostawy będą odbywały się partiami na telefoniczne zgłoszenia Zamawiającego, który każdorazowo określi wielkość, miejsce i termin dostawy (wielkość partii określa się orientacyjnie na 20 ton). Koszty załadunku materiałów na środki transportu oraz transportu i wyładunku na wskazaną drogę ponosi Dostawca. Materiały winny odpowiadać wymaganiom Norm: PN-EN 13043:2004 i PN-EN 13242:2004. W miejscach opisu przedmiotu zamówienia, gdzie wskazuje się jakiekolwiek znaki towarowe, markę materiałów, czy pochodzenie Wykonawca wykorzysta wskazane materiały lub równoważne.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 </w:t>
      </w: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było podzielone na części:</w:t>
      </w: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 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tak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II.5) Główny Kod CPV:</w:t>
      </w: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 14210000-6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lastRenderedPageBreak/>
        <w:t>III.1) TRYB UDZIELENIA ZAMÓWIENIA 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Przetarg nieograniczony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III.2) Ogłoszenie dotyczy zakończenia dynamicznego systemu zakupów 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III.3) Informacje dodatkowe: 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25195" w:rsidRPr="00625195" w:rsidTr="006251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1   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Grysy kamienne do remontów cząstkowych nawierzchni bitumicznych</w:t>
            </w:r>
          </w:p>
        </w:tc>
      </w:tr>
      <w:tr w:rsidR="00625195" w:rsidRPr="00625195" w:rsidTr="006251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25195" w:rsidRPr="00625195" w:rsidTr="006251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26/03/2019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 63000.00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Liczba otrzymanych ofert:  2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tym: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2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Nazwa wykonawcy: TRANS - BUD Łukasz Izydorczyk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Adres pocztowy: Piątki 73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13-100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Miejscowość: Nidzica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Kraj/woj.: warmińsko - mazurskie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68240.40 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najniższą ceną/kosztem 68240.40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najwyższą ceną/kosztem 69741.00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25195" w:rsidRPr="00625195" w:rsidTr="006251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2   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Kruszywo łamane na naprawy dróg</w:t>
            </w:r>
          </w:p>
        </w:tc>
      </w:tr>
      <w:tr w:rsidR="00625195" w:rsidRPr="00625195" w:rsidTr="006251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25195" w:rsidRPr="00625195" w:rsidTr="006251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26/03/2019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 52224.00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Liczba otrzymanych ofert:  2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tym: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2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Nazwa wykonawcy: Marek </w:t>
            </w:r>
            <w:proofErr w:type="spellStart"/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Wasiłowski</w:t>
            </w:r>
            <w:proofErr w:type="spellEnd"/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Usługi - Handel - Produkcja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Adres pocztowy: Kanigowo 12A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13-100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Miejscowość: Nidzica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Kraj/woj.: warmińsko - mazurskie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43296.00 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najniższą ceną/kosztem 43296.00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najwyższą ceną/kosztem 45264.00 </w:t>
            </w: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25195" w:rsidRPr="00625195" w:rsidRDefault="00625195" w:rsidP="006251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2519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IV.9.1) Podstawa prawna</w:t>
      </w: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 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Pzp</w:t>
      </w:r>
      <w:proofErr w:type="spellEnd"/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.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IV.9.2) Uzasadnienie wyboru trybu </w:t>
      </w:r>
    </w:p>
    <w:p w:rsidR="00625195" w:rsidRPr="00625195" w:rsidRDefault="00625195" w:rsidP="0062519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25195">
        <w:rPr>
          <w:rFonts w:eastAsia="Times New Roman" w:cs="Tahoma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 </w:t>
      </w:r>
    </w:p>
    <w:p w:rsidR="001F2630" w:rsidRDefault="001F2630">
      <w:pPr>
        <w:rPr>
          <w:sz w:val="20"/>
          <w:szCs w:val="20"/>
        </w:rPr>
      </w:pPr>
    </w:p>
    <w:p w:rsidR="001F2630" w:rsidRDefault="001F2630" w:rsidP="001F2630">
      <w:pPr>
        <w:rPr>
          <w:sz w:val="20"/>
          <w:szCs w:val="20"/>
        </w:rPr>
      </w:pPr>
    </w:p>
    <w:p w:rsidR="00495D02" w:rsidRDefault="001F2630" w:rsidP="001F2630">
      <w:pPr>
        <w:tabs>
          <w:tab w:val="left" w:pos="5236"/>
        </w:tabs>
        <w:rPr>
          <w:sz w:val="20"/>
          <w:szCs w:val="20"/>
        </w:rPr>
      </w:pPr>
      <w:r>
        <w:rPr>
          <w:sz w:val="20"/>
          <w:szCs w:val="20"/>
        </w:rPr>
        <w:tab/>
        <w:t>Dyrektor PZD</w:t>
      </w:r>
    </w:p>
    <w:p w:rsidR="001F2630" w:rsidRPr="001F2630" w:rsidRDefault="001F2630" w:rsidP="001F2630">
      <w:pPr>
        <w:tabs>
          <w:tab w:val="left" w:pos="5236"/>
        </w:tabs>
        <w:rPr>
          <w:sz w:val="20"/>
          <w:szCs w:val="20"/>
        </w:rPr>
      </w:pPr>
      <w:r>
        <w:rPr>
          <w:sz w:val="20"/>
          <w:szCs w:val="20"/>
        </w:rPr>
        <w:tab/>
        <w:t>Jacek Dłuski</w:t>
      </w:r>
      <w:bookmarkStart w:id="0" w:name="_GoBack"/>
      <w:bookmarkEnd w:id="0"/>
    </w:p>
    <w:sectPr w:rsidR="001F2630" w:rsidRPr="001F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D7"/>
    <w:rsid w:val="001F2630"/>
    <w:rsid w:val="00495D02"/>
    <w:rsid w:val="00625195"/>
    <w:rsid w:val="00A96AD7"/>
    <w:rsid w:val="00B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2019-04-10T08:11:00Z</cp:lastPrinted>
  <dcterms:created xsi:type="dcterms:W3CDTF">2019-04-10T08:10:00Z</dcterms:created>
  <dcterms:modified xsi:type="dcterms:W3CDTF">2019-04-10T08:11:00Z</dcterms:modified>
</cp:coreProperties>
</file>