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3" w:rsidRPr="009D28CA" w:rsidRDefault="003E4BA3" w:rsidP="003E4BA3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3E4BA3" w:rsidRPr="009D28CA" w:rsidRDefault="003E4BA3" w:rsidP="003E4BA3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593B17" w:rsidRDefault="00593B17" w:rsidP="002A14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51617C">
        <w:rPr>
          <w:rFonts w:ascii="Times New Roman" w:hAnsi="Times New Roman" w:cs="Times New Roman"/>
          <w:sz w:val="24"/>
          <w:szCs w:val="24"/>
        </w:rPr>
        <w:t>23 lipca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93B17" w:rsidRDefault="003E4BA3" w:rsidP="002A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FC5E50">
        <w:rPr>
          <w:rFonts w:ascii="Times New Roman" w:hAnsi="Times New Roman" w:cs="Times New Roman"/>
          <w:sz w:val="24"/>
          <w:szCs w:val="24"/>
        </w:rPr>
        <w:t>2</w:t>
      </w:r>
      <w:r w:rsidR="00593B17">
        <w:rPr>
          <w:rFonts w:ascii="Times New Roman" w:hAnsi="Times New Roman" w:cs="Times New Roman"/>
          <w:sz w:val="24"/>
          <w:szCs w:val="24"/>
        </w:rPr>
        <w:t>a.2020</w:t>
      </w:r>
    </w:p>
    <w:p w:rsidR="0051617C" w:rsidRPr="002A141E" w:rsidRDefault="0051617C" w:rsidP="002A141E">
      <w:pPr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</w:t>
      </w:r>
      <w:r w:rsidR="0051617C">
        <w:rPr>
          <w:rFonts w:ascii="Times New Roman" w:hAnsi="Times New Roman" w:cs="Times New Roman"/>
          <w:b/>
          <w:sz w:val="24"/>
          <w:szCs w:val="24"/>
        </w:rPr>
        <w:t xml:space="preserve">postanowienia o sprostowaniu z urzędu oczywistej omyłki pisarskiej w decyzji </w:t>
      </w:r>
      <w:r w:rsidR="00422E25">
        <w:rPr>
          <w:rFonts w:ascii="Times New Roman" w:hAnsi="Times New Roman" w:cs="Times New Roman"/>
          <w:b/>
          <w:sz w:val="24"/>
          <w:szCs w:val="24"/>
        </w:rPr>
        <w:t xml:space="preserve">Starosty nidzickiego z dnia 22 kwietnia 2021 r., znak: </w:t>
      </w:r>
      <w:r w:rsidR="0051617C">
        <w:rPr>
          <w:rFonts w:ascii="Times New Roman" w:hAnsi="Times New Roman" w:cs="Times New Roman"/>
          <w:b/>
          <w:sz w:val="24"/>
          <w:szCs w:val="24"/>
        </w:rPr>
        <w:t>G.6821.22a.2020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Nidzicki, działając na podstawie art. 49 ustawy z dnia 14 czerwca 1960 roku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735</w:t>
      </w:r>
      <w:r w:rsidR="0051617C">
        <w:rPr>
          <w:rFonts w:ascii="Times New Roman" w:hAnsi="Times New Roman" w:cs="Times New Roman"/>
          <w:sz w:val="24"/>
          <w:szCs w:val="24"/>
        </w:rPr>
        <w:t>, dalej Kpa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2E25" w:rsidRDefault="00422E25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16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51617C">
        <w:rPr>
          <w:rFonts w:ascii="Times New Roman" w:hAnsi="Times New Roman" w:cs="Times New Roman"/>
          <w:sz w:val="24"/>
          <w:szCs w:val="24"/>
        </w:rPr>
        <w:t>23 lipca</w:t>
      </w:r>
      <w:r>
        <w:rPr>
          <w:rFonts w:ascii="Times New Roman" w:hAnsi="Times New Roman" w:cs="Times New Roman"/>
          <w:sz w:val="24"/>
          <w:szCs w:val="24"/>
        </w:rPr>
        <w:t xml:space="preserve"> 2021 r., </w:t>
      </w:r>
      <w:r w:rsidR="0051617C">
        <w:rPr>
          <w:rFonts w:ascii="Times New Roman" w:hAnsi="Times New Roman" w:cs="Times New Roman"/>
          <w:sz w:val="24"/>
          <w:szCs w:val="24"/>
        </w:rPr>
        <w:t xml:space="preserve">wydał na podstawie art. 113 § 1 Kpa postanowienie o sprostowaniu z urzędu oczywistej omyłki pisarskiej zawartej w decyzji </w:t>
      </w:r>
      <w:r w:rsidR="00422E25">
        <w:rPr>
          <w:rFonts w:ascii="Times New Roman" w:hAnsi="Times New Roman" w:cs="Times New Roman"/>
          <w:sz w:val="24"/>
          <w:szCs w:val="24"/>
        </w:rPr>
        <w:t xml:space="preserve">z dnia 22 kwietnia 2021 r., </w:t>
      </w:r>
      <w:r w:rsidR="0051617C">
        <w:rPr>
          <w:rFonts w:ascii="Times New Roman" w:hAnsi="Times New Roman" w:cs="Times New Roman"/>
          <w:sz w:val="24"/>
          <w:szCs w:val="24"/>
        </w:rPr>
        <w:t>znak: G.6821.22a.2020</w:t>
      </w:r>
      <w:r w:rsidR="00422E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C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</w:t>
      </w:r>
      <w:r w:rsidR="0051617C">
        <w:rPr>
          <w:rFonts w:ascii="Times New Roman" w:hAnsi="Times New Roman" w:cs="Times New Roman"/>
          <w:sz w:val="24"/>
          <w:szCs w:val="24"/>
        </w:rPr>
        <w:t>postanowienia</w:t>
      </w:r>
      <w:r>
        <w:rPr>
          <w:rFonts w:ascii="Times New Roman" w:hAnsi="Times New Roman" w:cs="Times New Roman"/>
          <w:sz w:val="24"/>
          <w:szCs w:val="24"/>
        </w:rPr>
        <w:t xml:space="preserve"> można zapoznać się w siedzibie Starostwa Powiatowego w Nidzicy przy ul. Traugutta 23 (13-100 Nidzica) pok. 45 w godz. 7.30-15.30. Dodatkowe informacje można uzyskać pod numerem telefonu 89 625 31 28.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zostało publicznie obwieszczone, tj. od dnia </w:t>
      </w:r>
      <w:r w:rsidR="0051617C">
        <w:rPr>
          <w:rFonts w:ascii="Times New Roman" w:hAnsi="Times New Roman" w:cs="Times New Roman"/>
          <w:sz w:val="24"/>
          <w:szCs w:val="24"/>
        </w:rPr>
        <w:t>23.07</w:t>
      </w:r>
      <w:r w:rsidR="006A1929">
        <w:rPr>
          <w:rFonts w:ascii="Times New Roman" w:hAnsi="Times New Roman" w:cs="Times New Roman"/>
          <w:sz w:val="24"/>
          <w:szCs w:val="24"/>
        </w:rPr>
        <w:t>.</w:t>
      </w:r>
      <w:r w:rsidR="009742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A3" w:rsidRPr="009D28CA" w:rsidRDefault="003E4BA3" w:rsidP="003E4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3E30BD" w:rsidRDefault="003E30BD"/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Sprawę prowadzi Emilia Olszewska</w:t>
      </w:r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Tel. 89 625 31 28</w:t>
      </w:r>
    </w:p>
    <w:sectPr w:rsidR="003E30BD" w:rsidRPr="003E30BD" w:rsidSect="003102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2A141E"/>
    <w:rsid w:val="002A5BDF"/>
    <w:rsid w:val="00310229"/>
    <w:rsid w:val="003A1357"/>
    <w:rsid w:val="003E30BD"/>
    <w:rsid w:val="003E4BA3"/>
    <w:rsid w:val="00422E25"/>
    <w:rsid w:val="0051617C"/>
    <w:rsid w:val="00590868"/>
    <w:rsid w:val="00593B17"/>
    <w:rsid w:val="006A1929"/>
    <w:rsid w:val="007A23FD"/>
    <w:rsid w:val="008D1408"/>
    <w:rsid w:val="0097423D"/>
    <w:rsid w:val="00B64957"/>
    <w:rsid w:val="00C502ED"/>
    <w:rsid w:val="00F56612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10</cp:revision>
  <cp:lastPrinted>2021-06-01T10:12:00Z</cp:lastPrinted>
  <dcterms:created xsi:type="dcterms:W3CDTF">2020-06-25T10:05:00Z</dcterms:created>
  <dcterms:modified xsi:type="dcterms:W3CDTF">2021-07-23T08:54:00Z</dcterms:modified>
</cp:coreProperties>
</file>