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CA" w:rsidRPr="009D28CA" w:rsidRDefault="009D28CA" w:rsidP="009D28CA">
      <w:pPr>
        <w:spacing w:after="0" w:line="240" w:lineRule="auto"/>
        <w:ind w:right="6095"/>
        <w:jc w:val="center"/>
      </w:pPr>
      <w:r w:rsidRPr="009D28CA">
        <w:t>Starostwo Powiatowe w Nidzicy</w:t>
      </w:r>
    </w:p>
    <w:p w:rsidR="009D28CA" w:rsidRPr="009D28CA" w:rsidRDefault="009D28CA" w:rsidP="009D28CA">
      <w:pPr>
        <w:spacing w:after="0" w:line="276" w:lineRule="auto"/>
        <w:ind w:right="6095"/>
        <w:jc w:val="center"/>
      </w:pPr>
      <w:r w:rsidRPr="009D28CA">
        <w:t>ul. Traugutta 23, 13-100 Nidzica</w:t>
      </w:r>
    </w:p>
    <w:p w:rsidR="008C7434" w:rsidRDefault="007F4FC5" w:rsidP="009D28CA">
      <w:pPr>
        <w:tabs>
          <w:tab w:val="left" w:pos="8505"/>
          <w:tab w:val="left" w:pos="9072"/>
        </w:tabs>
        <w:ind w:right="-14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D1408">
        <w:rPr>
          <w:rFonts w:ascii="Times New Roman" w:hAnsi="Times New Roman" w:cs="Times New Roman"/>
          <w:sz w:val="24"/>
          <w:szCs w:val="24"/>
        </w:rPr>
        <w:t xml:space="preserve">   </w:t>
      </w:r>
      <w:r w:rsidR="00F56612" w:rsidRPr="00584B40">
        <w:rPr>
          <w:rFonts w:ascii="Times New Roman" w:hAnsi="Times New Roman" w:cs="Times New Roman"/>
          <w:sz w:val="24"/>
          <w:szCs w:val="24"/>
        </w:rPr>
        <w:t xml:space="preserve">Nidzica, dnia </w:t>
      </w:r>
      <w:r w:rsidR="00D47834">
        <w:rPr>
          <w:rFonts w:ascii="Times New Roman" w:hAnsi="Times New Roman" w:cs="Times New Roman"/>
          <w:sz w:val="24"/>
          <w:szCs w:val="24"/>
        </w:rPr>
        <w:t>1 czerwca</w:t>
      </w:r>
      <w:r w:rsidR="008E36C9">
        <w:rPr>
          <w:rFonts w:ascii="Times New Roman" w:hAnsi="Times New Roman" w:cs="Times New Roman"/>
          <w:sz w:val="24"/>
          <w:szCs w:val="24"/>
        </w:rPr>
        <w:t xml:space="preserve"> 2021</w:t>
      </w:r>
      <w:r w:rsidR="00F56612" w:rsidRPr="00584B40">
        <w:rPr>
          <w:rFonts w:ascii="Times New Roman" w:hAnsi="Times New Roman" w:cs="Times New Roman"/>
          <w:sz w:val="24"/>
          <w:szCs w:val="24"/>
        </w:rPr>
        <w:t xml:space="preserve"> r.</w:t>
      </w:r>
      <w:r w:rsidR="00F56612" w:rsidRPr="002C2708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. Traugutta 23dzica</w:t>
      </w:r>
    </w:p>
    <w:p w:rsidR="008E36C9" w:rsidRPr="009D28CA" w:rsidRDefault="00F56612" w:rsidP="009D2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G.6821.</w:t>
      </w:r>
      <w:r w:rsidR="008E36C9">
        <w:rPr>
          <w:rFonts w:ascii="Times New Roman" w:hAnsi="Times New Roman" w:cs="Times New Roman"/>
          <w:sz w:val="24"/>
          <w:szCs w:val="24"/>
        </w:rPr>
        <w:t>2</w:t>
      </w:r>
      <w:r w:rsidR="00784E1A">
        <w:rPr>
          <w:rFonts w:ascii="Times New Roman" w:hAnsi="Times New Roman" w:cs="Times New Roman"/>
          <w:sz w:val="24"/>
          <w:szCs w:val="24"/>
        </w:rPr>
        <w:t>2</w:t>
      </w:r>
      <w:r w:rsidR="008E36C9">
        <w:rPr>
          <w:rFonts w:ascii="Times New Roman" w:hAnsi="Times New Roman" w:cs="Times New Roman"/>
          <w:sz w:val="24"/>
          <w:szCs w:val="24"/>
        </w:rPr>
        <w:t>.2020</w:t>
      </w:r>
    </w:p>
    <w:p w:rsidR="008E36C9" w:rsidRDefault="008E36C9" w:rsidP="008E3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o wydaniu decyzji w sprawie ograniczenia </w:t>
      </w:r>
      <w:r w:rsidRPr="00584B40">
        <w:rPr>
          <w:rFonts w:ascii="Times New Roman" w:hAnsi="Times New Roman" w:cs="Times New Roman"/>
          <w:b/>
          <w:sz w:val="24"/>
          <w:szCs w:val="24"/>
        </w:rPr>
        <w:t xml:space="preserve">sposobu korzystania </w:t>
      </w:r>
    </w:p>
    <w:p w:rsidR="008E36C9" w:rsidRPr="00584B40" w:rsidRDefault="008E36C9" w:rsidP="008E3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B40">
        <w:rPr>
          <w:rFonts w:ascii="Times New Roman" w:hAnsi="Times New Roman" w:cs="Times New Roman"/>
          <w:b/>
          <w:sz w:val="24"/>
          <w:szCs w:val="24"/>
        </w:rPr>
        <w:t>z nieruchomości</w:t>
      </w:r>
      <w:r>
        <w:rPr>
          <w:rFonts w:ascii="Times New Roman" w:hAnsi="Times New Roman" w:cs="Times New Roman"/>
          <w:b/>
          <w:sz w:val="24"/>
          <w:szCs w:val="24"/>
        </w:rPr>
        <w:t xml:space="preserve"> o nieuregulowanym stanie prawnym</w:t>
      </w:r>
    </w:p>
    <w:p w:rsidR="008E36C9" w:rsidRDefault="008E36C9" w:rsidP="008E3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B40">
        <w:rPr>
          <w:rFonts w:ascii="Times New Roman" w:hAnsi="Times New Roman" w:cs="Times New Roman"/>
          <w:sz w:val="24"/>
          <w:szCs w:val="24"/>
        </w:rPr>
        <w:t>Starosta Nidzick</w:t>
      </w:r>
      <w:r>
        <w:rPr>
          <w:rFonts w:ascii="Times New Roman" w:hAnsi="Times New Roman" w:cs="Times New Roman"/>
          <w:sz w:val="24"/>
          <w:szCs w:val="24"/>
        </w:rPr>
        <w:t xml:space="preserve">i, działając na podstawie art. 118a </w:t>
      </w:r>
      <w:r w:rsidRPr="00584B40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84B40"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 (</w:t>
      </w:r>
      <w:proofErr w:type="spellStart"/>
      <w:r w:rsidRPr="00584B4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84B40">
        <w:rPr>
          <w:rFonts w:ascii="Times New Roman" w:hAnsi="Times New Roman" w:cs="Times New Roman"/>
          <w:sz w:val="24"/>
          <w:szCs w:val="24"/>
        </w:rPr>
        <w:t>. 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4B40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1990</w:t>
      </w:r>
      <w:r w:rsidRPr="00584B40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, w zw. z art. 49 </w:t>
      </w:r>
      <w:r w:rsidRPr="006923A8">
        <w:rPr>
          <w:rFonts w:ascii="Times New Roman" w:hAnsi="Times New Roman" w:cs="Times New Roman"/>
          <w:sz w:val="24"/>
          <w:szCs w:val="24"/>
        </w:rPr>
        <w:t>ustawy z dnia 14 czerwca 1960 roku Kodeks postępowania admin</w:t>
      </w:r>
      <w:r>
        <w:rPr>
          <w:rFonts w:ascii="Times New Roman" w:hAnsi="Times New Roman" w:cs="Times New Roman"/>
          <w:sz w:val="24"/>
          <w:szCs w:val="24"/>
        </w:rPr>
        <w:t>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2021</w:t>
      </w:r>
      <w:r w:rsidRPr="006923A8">
        <w:rPr>
          <w:rFonts w:ascii="Times New Roman" w:hAnsi="Times New Roman" w:cs="Times New Roman"/>
          <w:sz w:val="24"/>
          <w:szCs w:val="24"/>
        </w:rPr>
        <w:t xml:space="preserve"> r. poz. </w:t>
      </w:r>
      <w:r w:rsidR="00183479">
        <w:rPr>
          <w:rFonts w:ascii="Times New Roman" w:hAnsi="Times New Roman" w:cs="Times New Roman"/>
          <w:sz w:val="24"/>
          <w:szCs w:val="24"/>
        </w:rPr>
        <w:t>735)</w:t>
      </w:r>
    </w:p>
    <w:p w:rsidR="008E36C9" w:rsidRDefault="008E36C9" w:rsidP="008E3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6C9" w:rsidRDefault="008E36C9" w:rsidP="008E3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</w:t>
      </w:r>
    </w:p>
    <w:p w:rsidR="008E36C9" w:rsidRDefault="008E36C9" w:rsidP="008E3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6C9" w:rsidRDefault="008E36C9" w:rsidP="008E36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w dniu </w:t>
      </w:r>
      <w:r w:rsidR="00D47834">
        <w:rPr>
          <w:rFonts w:ascii="Times New Roman" w:hAnsi="Times New Roman" w:cs="Times New Roman"/>
          <w:sz w:val="24"/>
          <w:szCs w:val="24"/>
        </w:rPr>
        <w:t>31</w:t>
      </w:r>
      <w:r w:rsidR="00183479">
        <w:rPr>
          <w:rFonts w:ascii="Times New Roman" w:hAnsi="Times New Roman" w:cs="Times New Roman"/>
          <w:sz w:val="24"/>
          <w:szCs w:val="24"/>
        </w:rPr>
        <w:t xml:space="preserve"> maja 2021</w:t>
      </w:r>
      <w:r>
        <w:rPr>
          <w:rFonts w:ascii="Times New Roman" w:hAnsi="Times New Roman" w:cs="Times New Roman"/>
          <w:sz w:val="24"/>
          <w:szCs w:val="24"/>
        </w:rPr>
        <w:t xml:space="preserve"> r., po rozpatrzeniu </w:t>
      </w:r>
      <w:r w:rsidRPr="006923A8">
        <w:rPr>
          <w:rFonts w:ascii="Times New Roman" w:hAnsi="Times New Roman" w:cs="Times New Roman"/>
          <w:sz w:val="24"/>
          <w:szCs w:val="24"/>
        </w:rPr>
        <w:t xml:space="preserve">wniosku </w:t>
      </w:r>
      <w:r w:rsidR="00183479">
        <w:rPr>
          <w:rFonts w:ascii="Times New Roman" w:hAnsi="Times New Roman" w:cs="Times New Roman"/>
          <w:sz w:val="24"/>
          <w:szCs w:val="24"/>
        </w:rPr>
        <w:t>NEXERA Sp. z o. o. z siedzibą w Warszawie</w:t>
      </w:r>
      <w:r w:rsidRPr="006923A8">
        <w:rPr>
          <w:rFonts w:ascii="Times New Roman" w:hAnsi="Times New Roman" w:cs="Times New Roman"/>
          <w:sz w:val="24"/>
          <w:szCs w:val="24"/>
        </w:rPr>
        <w:t>, w imieniu której działa pełnomocnik Pan</w:t>
      </w:r>
      <w:r w:rsidR="00183479">
        <w:rPr>
          <w:rFonts w:ascii="Times New Roman" w:hAnsi="Times New Roman" w:cs="Times New Roman"/>
          <w:sz w:val="24"/>
          <w:szCs w:val="24"/>
        </w:rPr>
        <w:t>i Monika Bohdanowicz</w:t>
      </w:r>
      <w:r>
        <w:rPr>
          <w:rFonts w:ascii="Times New Roman" w:hAnsi="Times New Roman" w:cs="Times New Roman"/>
          <w:sz w:val="24"/>
          <w:szCs w:val="24"/>
        </w:rPr>
        <w:t>, wydał, n</w:t>
      </w:r>
      <w:r w:rsidRPr="006923A8">
        <w:rPr>
          <w:rFonts w:ascii="Times New Roman" w:hAnsi="Times New Roman" w:cs="Times New Roman"/>
          <w:sz w:val="24"/>
          <w:szCs w:val="24"/>
        </w:rPr>
        <w:t>a podstawie art. 124</w:t>
      </w:r>
      <w:r>
        <w:rPr>
          <w:rFonts w:ascii="Times New Roman" w:hAnsi="Times New Roman" w:cs="Times New Roman"/>
          <w:sz w:val="24"/>
          <w:szCs w:val="24"/>
        </w:rPr>
        <w:t xml:space="preserve"> ust. 1-2 i 4-7</w:t>
      </w:r>
      <w:r w:rsidRPr="006923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art. 124a,</w:t>
      </w:r>
      <w:r w:rsidRPr="006923A8">
        <w:rPr>
          <w:rFonts w:ascii="Times New Roman" w:hAnsi="Times New Roman" w:cs="Times New Roman"/>
          <w:sz w:val="24"/>
          <w:szCs w:val="24"/>
        </w:rPr>
        <w:t xml:space="preserve"> w związku z art. 6 pkt 2 </w:t>
      </w:r>
      <w:r>
        <w:rPr>
          <w:rFonts w:ascii="Times New Roman" w:hAnsi="Times New Roman" w:cs="Times New Roman"/>
          <w:sz w:val="24"/>
          <w:szCs w:val="24"/>
        </w:rPr>
        <w:t xml:space="preserve">w/w </w:t>
      </w:r>
      <w:r w:rsidRPr="006923A8">
        <w:rPr>
          <w:rFonts w:ascii="Times New Roman" w:hAnsi="Times New Roman" w:cs="Times New Roman"/>
          <w:sz w:val="24"/>
          <w:szCs w:val="24"/>
        </w:rPr>
        <w:t>ustawy o gospodarce nieruchomościami</w:t>
      </w:r>
      <w:r w:rsidR="00D478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decyzję znak G.6821.</w:t>
      </w:r>
      <w:r w:rsidR="00183479">
        <w:rPr>
          <w:rFonts w:ascii="Times New Roman" w:hAnsi="Times New Roman" w:cs="Times New Roman"/>
          <w:sz w:val="24"/>
          <w:szCs w:val="24"/>
        </w:rPr>
        <w:t>2</w:t>
      </w:r>
      <w:r w:rsidR="00784E1A">
        <w:rPr>
          <w:rFonts w:ascii="Times New Roman" w:hAnsi="Times New Roman" w:cs="Times New Roman"/>
          <w:sz w:val="24"/>
          <w:szCs w:val="24"/>
        </w:rPr>
        <w:t>2</w:t>
      </w:r>
      <w:r w:rsidR="00183479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o o</w:t>
      </w:r>
      <w:r w:rsidRPr="00584B40">
        <w:rPr>
          <w:rFonts w:ascii="Times New Roman" w:hAnsi="Times New Roman" w:cs="Times New Roman"/>
          <w:sz w:val="24"/>
          <w:szCs w:val="24"/>
        </w:rPr>
        <w:t>granicz</w:t>
      </w:r>
      <w:r>
        <w:rPr>
          <w:rFonts w:ascii="Times New Roman" w:hAnsi="Times New Roman" w:cs="Times New Roman"/>
          <w:sz w:val="24"/>
          <w:szCs w:val="24"/>
        </w:rPr>
        <w:t>eniu sposobu</w:t>
      </w:r>
      <w:r w:rsidRPr="00584B40">
        <w:rPr>
          <w:rFonts w:ascii="Times New Roman" w:hAnsi="Times New Roman" w:cs="Times New Roman"/>
          <w:sz w:val="24"/>
          <w:szCs w:val="24"/>
        </w:rPr>
        <w:t xml:space="preserve"> korzystania z nieruchomości o nieuregulowanym stanie prawnym, </w:t>
      </w:r>
      <w:r w:rsidRPr="0058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położonej w obrębie </w:t>
      </w:r>
      <w:r w:rsidR="00183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Wietrzychowo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gm.</w:t>
      </w:r>
      <w:r w:rsidRPr="0058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Nidzica, oznaczonej numerem działki </w:t>
      </w:r>
      <w:r w:rsidR="00784E1A">
        <w:rPr>
          <w:rFonts w:ascii="Times New Roman" w:hAnsi="Times New Roman" w:cs="Times New Roman"/>
          <w:color w:val="000000" w:themeColor="text1"/>
          <w:sz w:val="24"/>
          <w:szCs w:val="24"/>
        </w:rPr>
        <w:t>14/6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pow. </w:t>
      </w:r>
      <w:r w:rsidR="00183479">
        <w:rPr>
          <w:rFonts w:ascii="Times New Roman" w:hAnsi="Times New Roman" w:cs="Times New Roman"/>
          <w:color w:val="000000" w:themeColor="text1"/>
          <w:sz w:val="24"/>
          <w:szCs w:val="24"/>
        </w:rPr>
        <w:t>0,</w:t>
      </w:r>
      <w:r w:rsidR="00784E1A">
        <w:rPr>
          <w:rFonts w:ascii="Times New Roman" w:hAnsi="Times New Roman" w:cs="Times New Roman"/>
          <w:color w:val="000000" w:themeColor="text1"/>
          <w:sz w:val="24"/>
          <w:szCs w:val="24"/>
        </w:rPr>
        <w:t>2206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ha, poprzez udzielenie spółce pod firmą </w:t>
      </w:r>
      <w:r w:rsidR="00183479">
        <w:rPr>
          <w:rFonts w:ascii="Times New Roman" w:hAnsi="Times New Roman" w:cs="Times New Roman"/>
          <w:color w:val="000000" w:themeColor="text1"/>
          <w:sz w:val="24"/>
          <w:szCs w:val="24"/>
        </w:rPr>
        <w:t>NEXERA sp. z o. o.</w:t>
      </w:r>
      <w:r w:rsidRPr="0058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siedzibą w </w:t>
      </w:r>
      <w:r w:rsidR="00183479">
        <w:rPr>
          <w:rFonts w:ascii="Times New Roman" w:hAnsi="Times New Roman" w:cs="Times New Roman"/>
          <w:color w:val="000000" w:themeColor="text1"/>
          <w:sz w:val="24"/>
          <w:szCs w:val="24"/>
        </w:rPr>
        <w:t>Warszawie</w:t>
      </w:r>
      <w:r w:rsidRPr="0058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zezwolenia na założenie i pr</w:t>
      </w:r>
      <w:r w:rsidR="00183479">
        <w:rPr>
          <w:rFonts w:ascii="Times New Roman" w:hAnsi="Times New Roman" w:cs="Times New Roman"/>
          <w:color w:val="000000" w:themeColor="text1"/>
          <w:sz w:val="24"/>
          <w:szCs w:val="24"/>
        </w:rPr>
        <w:t>zeprowadzenie przez przedmiotową nieruchomość</w:t>
      </w:r>
      <w:r w:rsidRPr="0058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przewodów i urządzeń </w:t>
      </w:r>
      <w:r w:rsidR="00183479">
        <w:rPr>
          <w:rFonts w:ascii="Times New Roman" w:hAnsi="Times New Roman" w:cs="Times New Roman"/>
          <w:color w:val="000000" w:themeColor="text1"/>
          <w:sz w:val="24"/>
          <w:szCs w:val="24"/>
        </w:rPr>
        <w:t>łączności publicznej stanowiących infrastrukturę telekomunikacyjną w postaci kanalizacji telekomunikacyjnej z zaciągniętym do niej kablem światłowodowym</w:t>
      </w:r>
      <w:r w:rsidR="00F10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posadowienie studni kablowej typ SKO-2p.</w:t>
      </w:r>
    </w:p>
    <w:p w:rsidR="00541C82" w:rsidRDefault="008E36C9" w:rsidP="0054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C82">
        <w:rPr>
          <w:rFonts w:ascii="Times New Roman" w:hAnsi="Times New Roman" w:cs="Times New Roman"/>
          <w:sz w:val="24"/>
          <w:szCs w:val="24"/>
        </w:rPr>
        <w:t xml:space="preserve"> Dla przedmiotowej nieruchomości w Sadzie Rejonowym w Nidzicy prowadzona jest Księga wieczysta nr OL1N/000117</w:t>
      </w:r>
      <w:r w:rsidR="00784E1A">
        <w:rPr>
          <w:rFonts w:ascii="Times New Roman" w:hAnsi="Times New Roman" w:cs="Times New Roman"/>
          <w:sz w:val="24"/>
          <w:szCs w:val="24"/>
        </w:rPr>
        <w:t>29/8</w:t>
      </w:r>
      <w:r w:rsidR="00541C82">
        <w:rPr>
          <w:rFonts w:ascii="Times New Roman" w:hAnsi="Times New Roman" w:cs="Times New Roman"/>
          <w:sz w:val="24"/>
          <w:szCs w:val="24"/>
        </w:rPr>
        <w:t xml:space="preserve">. </w:t>
      </w:r>
      <w:r w:rsidR="00D47834">
        <w:rPr>
          <w:rFonts w:ascii="Times New Roman" w:hAnsi="Times New Roman" w:cs="Times New Roman"/>
          <w:sz w:val="24"/>
          <w:szCs w:val="24"/>
        </w:rPr>
        <w:t xml:space="preserve">Jako właściciele ujawnieni są </w:t>
      </w:r>
      <w:r w:rsidR="00784E1A">
        <w:rPr>
          <w:rFonts w:ascii="Times New Roman" w:hAnsi="Times New Roman" w:cs="Times New Roman"/>
          <w:sz w:val="24"/>
          <w:szCs w:val="24"/>
        </w:rPr>
        <w:t>Paulina Justyna Deptuła, Piotr Artur Pazura, Angelika Anna Szydlik, Jan</w:t>
      </w:r>
      <w:r w:rsidR="00784E1A">
        <w:rPr>
          <w:rFonts w:ascii="Times New Roman" w:hAnsi="Times New Roman" w:cs="Times New Roman"/>
          <w:sz w:val="24"/>
          <w:szCs w:val="24"/>
        </w:rPr>
        <w:t xml:space="preserve"> i Stefani</w:t>
      </w:r>
      <w:r w:rsidR="00784E1A">
        <w:rPr>
          <w:rFonts w:ascii="Times New Roman" w:hAnsi="Times New Roman" w:cs="Times New Roman"/>
          <w:sz w:val="24"/>
          <w:szCs w:val="24"/>
        </w:rPr>
        <w:t>a Duda, Adam i Małgorzata Karniewscy, Mariusz i Anna</w:t>
      </w:r>
      <w:r w:rsidR="0078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E1A">
        <w:rPr>
          <w:rFonts w:ascii="Times New Roman" w:hAnsi="Times New Roman" w:cs="Times New Roman"/>
          <w:sz w:val="24"/>
          <w:szCs w:val="24"/>
        </w:rPr>
        <w:t>Sznarbach</w:t>
      </w:r>
      <w:proofErr w:type="spellEnd"/>
      <w:r w:rsidR="00D47834">
        <w:rPr>
          <w:rFonts w:ascii="Times New Roman" w:hAnsi="Times New Roman" w:cs="Times New Roman"/>
          <w:sz w:val="24"/>
          <w:szCs w:val="24"/>
        </w:rPr>
        <w:t xml:space="preserve">. </w:t>
      </w:r>
      <w:r w:rsidR="00541C82">
        <w:rPr>
          <w:rFonts w:ascii="Times New Roman" w:hAnsi="Times New Roman" w:cs="Times New Roman"/>
          <w:sz w:val="24"/>
          <w:szCs w:val="24"/>
        </w:rPr>
        <w:t xml:space="preserve">Z informacji, która znajduje się w aktach sprawy wynika, że </w:t>
      </w:r>
      <w:r w:rsidR="00784E1A">
        <w:rPr>
          <w:rFonts w:ascii="Times New Roman" w:hAnsi="Times New Roman" w:cs="Times New Roman"/>
          <w:sz w:val="24"/>
          <w:szCs w:val="24"/>
        </w:rPr>
        <w:t>Jan Duda</w:t>
      </w:r>
      <w:r w:rsidR="00541C82">
        <w:rPr>
          <w:rFonts w:ascii="Times New Roman" w:hAnsi="Times New Roman" w:cs="Times New Roman"/>
          <w:sz w:val="24"/>
          <w:szCs w:val="24"/>
        </w:rPr>
        <w:t xml:space="preserve"> – nie żyje, zmarł </w:t>
      </w:r>
      <w:r w:rsidR="00784E1A">
        <w:rPr>
          <w:rFonts w:ascii="Times New Roman" w:hAnsi="Times New Roman" w:cs="Times New Roman"/>
          <w:sz w:val="24"/>
          <w:szCs w:val="24"/>
        </w:rPr>
        <w:t>10.05.2008</w:t>
      </w:r>
      <w:bookmarkStart w:id="0" w:name="_GoBack"/>
      <w:bookmarkEnd w:id="0"/>
      <w:r w:rsidR="00541C82">
        <w:rPr>
          <w:rFonts w:ascii="Times New Roman" w:hAnsi="Times New Roman" w:cs="Times New Roman"/>
          <w:sz w:val="24"/>
          <w:szCs w:val="24"/>
        </w:rPr>
        <w:t xml:space="preserve"> r. Dotychczas nie zostało przeprowadzone po zmarłym postępowanie o ustalenie praw do spadku. </w:t>
      </w:r>
    </w:p>
    <w:p w:rsidR="008E36C9" w:rsidRDefault="008E36C9" w:rsidP="0054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36C9" w:rsidRDefault="008E36C9" w:rsidP="008E3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treścią decyzji można zapoznać się w siedzibie </w:t>
      </w:r>
      <w:r w:rsidRPr="00584B40">
        <w:rPr>
          <w:rFonts w:ascii="Times New Roman" w:hAnsi="Times New Roman" w:cs="Times New Roman"/>
          <w:sz w:val="24"/>
          <w:szCs w:val="24"/>
        </w:rPr>
        <w:t>Starostwa Powiatowego w Nidzicy przy ul. Traugutta 23 (13-100 Nidzica) pok. 45</w:t>
      </w:r>
      <w:r>
        <w:rPr>
          <w:rFonts w:ascii="Times New Roman" w:hAnsi="Times New Roman" w:cs="Times New Roman"/>
          <w:sz w:val="24"/>
          <w:szCs w:val="24"/>
        </w:rPr>
        <w:t xml:space="preserve"> w godz. 7.30-15.30</w:t>
      </w:r>
      <w:r w:rsidRPr="00584B40">
        <w:rPr>
          <w:rFonts w:ascii="Times New Roman" w:hAnsi="Times New Roman" w:cs="Times New Roman"/>
          <w:sz w:val="24"/>
          <w:szCs w:val="24"/>
        </w:rPr>
        <w:t>. Dodatkowe informacje można uzyskać pod numerem telefonu 89 625 31 28.</w:t>
      </w:r>
    </w:p>
    <w:p w:rsidR="008E36C9" w:rsidRPr="00226CF9" w:rsidRDefault="008E36C9" w:rsidP="008E3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6C9" w:rsidRPr="00226CF9" w:rsidRDefault="008E36C9" w:rsidP="008E3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CF9">
        <w:rPr>
          <w:rFonts w:ascii="Times New Roman" w:hAnsi="Times New Roman" w:cs="Times New Roman"/>
          <w:sz w:val="24"/>
          <w:szCs w:val="24"/>
        </w:rPr>
        <w:t>Niniejsze zawiadomienie uważa się za</w:t>
      </w:r>
      <w:r w:rsidR="00D47834">
        <w:rPr>
          <w:rFonts w:ascii="Times New Roman" w:hAnsi="Times New Roman" w:cs="Times New Roman"/>
          <w:sz w:val="24"/>
          <w:szCs w:val="24"/>
        </w:rPr>
        <w:t xml:space="preserve"> dokonane po upływie 14 dni od dnia, w którym zostało wywieszone, tj. od dnia 1 czerwca 2021 r.</w:t>
      </w:r>
    </w:p>
    <w:p w:rsidR="008E36C9" w:rsidRDefault="008E36C9" w:rsidP="008E3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612" w:rsidRPr="009D28CA" w:rsidRDefault="00F56612" w:rsidP="00F5661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D28CA" w:rsidRPr="009D28CA" w:rsidRDefault="009D28CA" w:rsidP="009D28CA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D28C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 up. STAROSTY</w:t>
      </w:r>
    </w:p>
    <w:p w:rsidR="009D28CA" w:rsidRPr="009D28CA" w:rsidRDefault="009D28CA" w:rsidP="009D28CA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D28C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mgr inż. Iwona Urbanowicz</w:t>
      </w:r>
    </w:p>
    <w:p w:rsidR="009D28CA" w:rsidRPr="009D28CA" w:rsidRDefault="009D28CA" w:rsidP="009D28CA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D28C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KIEROWNIK WYDZIAŁU</w:t>
      </w:r>
    </w:p>
    <w:p w:rsidR="009D28CA" w:rsidRPr="009D28CA" w:rsidRDefault="009D28CA" w:rsidP="009D28CA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9D28C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Geodezji i Gospodarki Nieruchomościami</w:t>
      </w:r>
    </w:p>
    <w:p w:rsidR="00164547" w:rsidRDefault="00784E1A"/>
    <w:p w:rsidR="003E30BD" w:rsidRPr="009D28CA" w:rsidRDefault="003E30BD" w:rsidP="003E30BD">
      <w:pPr>
        <w:spacing w:after="0"/>
        <w:rPr>
          <w:sz w:val="18"/>
          <w:szCs w:val="18"/>
        </w:rPr>
      </w:pPr>
      <w:r w:rsidRPr="009D28CA">
        <w:rPr>
          <w:sz w:val="18"/>
          <w:szCs w:val="18"/>
        </w:rPr>
        <w:t>Sprawę prowadzi Emilia Olszewska</w:t>
      </w:r>
    </w:p>
    <w:p w:rsidR="003E30BD" w:rsidRPr="009D28CA" w:rsidRDefault="003E30BD" w:rsidP="003E30BD">
      <w:pPr>
        <w:spacing w:after="0"/>
        <w:rPr>
          <w:sz w:val="18"/>
          <w:szCs w:val="18"/>
        </w:rPr>
      </w:pPr>
      <w:r w:rsidRPr="009D28CA">
        <w:rPr>
          <w:sz w:val="18"/>
          <w:szCs w:val="18"/>
        </w:rPr>
        <w:t>Tel. 89 625 31 28</w:t>
      </w:r>
    </w:p>
    <w:sectPr w:rsidR="003E30BD" w:rsidRPr="009D28CA" w:rsidSect="009D28C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8F"/>
    <w:rsid w:val="00110C0A"/>
    <w:rsid w:val="0011168F"/>
    <w:rsid w:val="00125B66"/>
    <w:rsid w:val="00183479"/>
    <w:rsid w:val="002A5BDF"/>
    <w:rsid w:val="00310229"/>
    <w:rsid w:val="003A1357"/>
    <w:rsid w:val="003E30BD"/>
    <w:rsid w:val="004A47A7"/>
    <w:rsid w:val="00541C82"/>
    <w:rsid w:val="00590868"/>
    <w:rsid w:val="00784E1A"/>
    <w:rsid w:val="007F4FC5"/>
    <w:rsid w:val="008C7434"/>
    <w:rsid w:val="008D1408"/>
    <w:rsid w:val="008E36C9"/>
    <w:rsid w:val="009D28CA"/>
    <w:rsid w:val="00B64957"/>
    <w:rsid w:val="00C502ED"/>
    <w:rsid w:val="00D47834"/>
    <w:rsid w:val="00E42A90"/>
    <w:rsid w:val="00F10713"/>
    <w:rsid w:val="00F56612"/>
    <w:rsid w:val="00FA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53100-C338-4511-8E55-FCCAC780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B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Emilia Olszewska</cp:lastModifiedBy>
  <cp:revision>15</cp:revision>
  <cp:lastPrinted>2021-06-01T10:10:00Z</cp:lastPrinted>
  <dcterms:created xsi:type="dcterms:W3CDTF">2020-06-25T09:21:00Z</dcterms:created>
  <dcterms:modified xsi:type="dcterms:W3CDTF">2021-06-01T11:30:00Z</dcterms:modified>
</cp:coreProperties>
</file>