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E" w:rsidRPr="009D28CA" w:rsidRDefault="002A141E" w:rsidP="002A141E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2A141E" w:rsidRPr="009D28CA" w:rsidRDefault="002A141E" w:rsidP="002A141E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593B17" w:rsidRDefault="00593B17" w:rsidP="002A14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6A1929">
        <w:rPr>
          <w:rFonts w:ascii="Times New Roman" w:hAnsi="Times New Roman" w:cs="Times New Roman"/>
          <w:sz w:val="24"/>
          <w:szCs w:val="24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93B17" w:rsidRPr="002A141E" w:rsidRDefault="00593B17" w:rsidP="002A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G.6821.24a.2020</w:t>
      </w:r>
    </w:p>
    <w:p w:rsidR="00593B17" w:rsidRDefault="00593B17" w:rsidP="0059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wydaniu decyzji w sprawie udzielenia przedsiębiorstwu pod firmą NEXERA Sp. z o. o. z siedzibą w Warszawie zezwolenia na niezwłoczne zajęcie nieruchomości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Nidzicki, działając na podstawie art. 124a ust. 2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1990 ze zm.), w zw. z art. 49 ustawy z dnia 14 czerwca 1960 roku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735)</w:t>
      </w:r>
    </w:p>
    <w:p w:rsidR="00593B17" w:rsidRDefault="00593B17" w:rsidP="0059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r., po rozpatrzeniu wniosku NEXERA Sp. z o. o. z siedzibą w Warszawie, w imieniu której działa pełnomocnik Pani Monika Bohdanowicz, wydał, na podstawie art. 124 ust. 1a i art. 124a w/w ustawy o gospodarce nieruchomościami,  decyzję znak G.6821.24a.2020 o udzieleniu przedsiębiorstwu pod firmą NEXERA Sp. z o. o. z siedzibą w Warszawie zezwolenia na niezwłoczne zajęcie nieruchomości oznaczonej numerem działki 14/9 o pow. 0,0681 ha, położonej w obrębie Wietrzychowo gm. Nidzica, dla której Sąd Rejonowy w Nidzicy prowadzi księgę wieczystą nr OL1N/00011715/7, w zakresie zgodnym z decyzją Starosty Nidzickiego znak: G.6821.24.2021 z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 </w:t>
      </w:r>
    </w:p>
    <w:p w:rsidR="00593B17" w:rsidRDefault="006A1929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znak G.6821.24a.2020 z 31</w:t>
      </w:r>
      <w:r w:rsidR="00593B17">
        <w:rPr>
          <w:rFonts w:ascii="Times New Roman" w:hAnsi="Times New Roman" w:cs="Times New Roman"/>
          <w:sz w:val="24"/>
          <w:szCs w:val="24"/>
        </w:rPr>
        <w:t>.05.2021 r. został nadany rygor natychmiastowej wykonalności.</w:t>
      </w:r>
    </w:p>
    <w:p w:rsidR="00593B17" w:rsidRDefault="0097423D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przedmiotowej nieruchomości w Sadzie Rejonowym w Nidzicy prowadzona jest Księga wieczysta nr OL1N/00011715/7. </w:t>
      </w:r>
      <w:r w:rsidR="006A1929">
        <w:rPr>
          <w:rFonts w:ascii="Times New Roman" w:hAnsi="Times New Roman" w:cs="Times New Roman"/>
          <w:sz w:val="24"/>
          <w:szCs w:val="24"/>
        </w:rPr>
        <w:t xml:space="preserve">Jako właściciele ujawnieni są Henryk i  Kazimiera Karniewscy, Beata </w:t>
      </w:r>
      <w:proofErr w:type="spellStart"/>
      <w:r w:rsidR="006A1929">
        <w:rPr>
          <w:rFonts w:ascii="Times New Roman" w:hAnsi="Times New Roman" w:cs="Times New Roman"/>
          <w:sz w:val="24"/>
          <w:szCs w:val="24"/>
        </w:rPr>
        <w:t>Dawidczyk</w:t>
      </w:r>
      <w:proofErr w:type="spellEnd"/>
      <w:r w:rsidR="006A1929">
        <w:rPr>
          <w:rFonts w:ascii="Times New Roman" w:hAnsi="Times New Roman" w:cs="Times New Roman"/>
          <w:sz w:val="24"/>
          <w:szCs w:val="24"/>
        </w:rPr>
        <w:t xml:space="preserve">, Aldona Kosakowska, Władysława Wojtczak, Wiesław i Wiesława Kaczmarczyk. </w:t>
      </w:r>
      <w:r w:rsidR="00593B17">
        <w:rPr>
          <w:rFonts w:ascii="Times New Roman" w:hAnsi="Times New Roman" w:cs="Times New Roman"/>
          <w:sz w:val="24"/>
          <w:szCs w:val="24"/>
        </w:rPr>
        <w:t xml:space="preserve">Z informacji, która znajduje się w aktach sprawy wynika, że Henryk Karniewski – nie żyje, zmarł 26 grudnia 2017 r. Dotychczas nie zostało przeprowadzone po zmarłym postępowanie o ustalenie praw do spadku. </w:t>
      </w:r>
    </w:p>
    <w:p w:rsidR="00593B17" w:rsidRDefault="00593B17" w:rsidP="00593B17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decyzji można zapoznać się w siedzibie Starostwa Powiatowego w Nidzicy przy ul. Traugutta 23 (13-100 Nidzica) pok. 45 w godz. 7.30-15.30. Dodatkowe informacje można uzyskać pod numerem telefonu 89 625 31 28.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zostało publicznie obwieszczone, tj. od dnia </w:t>
      </w:r>
      <w:r w:rsidR="006A1929">
        <w:rPr>
          <w:rFonts w:ascii="Times New Roman" w:hAnsi="Times New Roman" w:cs="Times New Roman"/>
          <w:sz w:val="24"/>
          <w:szCs w:val="24"/>
        </w:rPr>
        <w:t>01.06.</w:t>
      </w:r>
      <w:r w:rsidR="009742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1E" w:rsidRPr="009D28CA" w:rsidRDefault="002A141E" w:rsidP="002A141E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2A141E" w:rsidRPr="009D28CA" w:rsidRDefault="002A141E" w:rsidP="002A141E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2A141E" w:rsidRPr="009D28CA" w:rsidRDefault="002A141E" w:rsidP="002A141E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2A141E" w:rsidRPr="009D28CA" w:rsidRDefault="002A141E" w:rsidP="002A141E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3E30BD" w:rsidRDefault="003E30BD">
      <w:bookmarkStart w:id="0" w:name="_GoBack"/>
      <w:bookmarkEnd w:id="0"/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Sprawę prowadzi Emilia Olszewska</w:t>
      </w:r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Tel. 89 625 31 28</w:t>
      </w:r>
    </w:p>
    <w:sectPr w:rsidR="003E30BD" w:rsidRPr="003E30BD" w:rsidSect="003102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2A141E"/>
    <w:rsid w:val="002A5BDF"/>
    <w:rsid w:val="00310229"/>
    <w:rsid w:val="003A1357"/>
    <w:rsid w:val="003E30BD"/>
    <w:rsid w:val="00590868"/>
    <w:rsid w:val="00593B17"/>
    <w:rsid w:val="006A1929"/>
    <w:rsid w:val="007A23FD"/>
    <w:rsid w:val="008D1408"/>
    <w:rsid w:val="0097423D"/>
    <w:rsid w:val="00B64957"/>
    <w:rsid w:val="00C502ED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6</cp:revision>
  <cp:lastPrinted>2020-06-25T10:00:00Z</cp:lastPrinted>
  <dcterms:created xsi:type="dcterms:W3CDTF">2020-06-25T10:05:00Z</dcterms:created>
  <dcterms:modified xsi:type="dcterms:W3CDTF">2021-06-01T08:14:00Z</dcterms:modified>
</cp:coreProperties>
</file>