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B9" w:rsidRPr="00006D62" w:rsidRDefault="003706B9" w:rsidP="003706B9">
      <w:pPr>
        <w:spacing w:after="0" w:line="240" w:lineRule="auto"/>
        <w:ind w:right="6095"/>
        <w:jc w:val="center"/>
      </w:pPr>
      <w:r>
        <w:t>Starostwo Powiatowe w Nidzicy</w:t>
      </w:r>
    </w:p>
    <w:p w:rsidR="003706B9" w:rsidRPr="00006D62" w:rsidRDefault="003706B9" w:rsidP="003706B9">
      <w:pPr>
        <w:spacing w:after="0" w:line="276" w:lineRule="auto"/>
        <w:ind w:right="6095"/>
        <w:jc w:val="center"/>
      </w:pPr>
      <w:r w:rsidRPr="00006D62">
        <w:t>ul. Traugutta 23, 13-100 Nidzica</w:t>
      </w:r>
    </w:p>
    <w:p w:rsidR="00682AA3" w:rsidRDefault="00682AA3" w:rsidP="00682AA3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Nidzica, dnia </w:t>
      </w:r>
      <w:r w:rsidR="00EF4B5D">
        <w:rPr>
          <w:rFonts w:ascii="Times New Roman" w:hAnsi="Times New Roman" w:cs="Times New Roman"/>
          <w:color w:val="000000" w:themeColor="text1"/>
          <w:sz w:val="24"/>
          <w:szCs w:val="24"/>
        </w:rPr>
        <w:t>27 kwietnia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r. </w:t>
      </w:r>
    </w:p>
    <w:p w:rsidR="00682AA3" w:rsidRDefault="00682AA3" w:rsidP="00682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G.6821.24.2020</w:t>
      </w:r>
    </w:p>
    <w:p w:rsidR="00682AA3" w:rsidRDefault="00682AA3" w:rsidP="00682AA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AA3" w:rsidRDefault="00682AA3" w:rsidP="00682A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Zawiadomienie </w:t>
      </w:r>
    </w:p>
    <w:p w:rsidR="00EF4B5D" w:rsidRDefault="00EF4B5D" w:rsidP="00EF4B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w sprawie ograniczenia sposobu korzystana z nieruchomości o nieuregulowanym stanie prawnym położonej w obrębie Wietrzychowo gm. Nidzica, oznaczonej jako działka ewidencyjna nr 14/9 o powierzchni 0,0681 ha  w celu założenia i przeprowadzenia przewodów łączności publicznej oraz zezwolenia na jej niezwłoczne zajęcie, zawiadamiam, że został zgromadzony materiał niezbędny do wydania decyzji w przedmiotowej sprawie. W dniu 20.04.2021 r. od Wnioskodawcy - firmy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Nexera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sp. z o. o. wpłynęło dodatkowe uzasadnienie odnośnie nadania decyzji, która w niniejszej sprawie ma być wydana rygoru natychmiastowej wykonalności.</w:t>
      </w:r>
    </w:p>
    <w:p w:rsidR="00EF4B5D" w:rsidRDefault="00EF4B5D" w:rsidP="00EF4B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art. 10 § 1 </w:t>
      </w:r>
      <w:r>
        <w:rPr>
          <w:rFonts w:ascii="Times New Roman" w:hAnsi="Times New Roman" w:cs="Times New Roman"/>
          <w:sz w:val="24"/>
          <w:szCs w:val="24"/>
        </w:rPr>
        <w:t xml:space="preserve">ustawy z dnia 14 czerwca 1960 r. Kodeks postępowania administracyjnego (tj. Dz. U. z 2020 r., poz. 256 ze zm.)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zainteresowane strony mogą wypowiedzieć się co do zebranych dowodów i materiałów oraz zgłoszonych żądań </w:t>
      </w:r>
      <w:r>
        <w:rPr>
          <w:rFonts w:ascii="Times New Roman" w:hAnsi="Times New Roman" w:cs="Times New Roman"/>
          <w:sz w:val="24"/>
          <w:szCs w:val="24"/>
        </w:rPr>
        <w:t xml:space="preserve">w terminie 7 dni od dnia otrzymania niniejszego zawiadomienia. </w:t>
      </w:r>
    </w:p>
    <w:p w:rsidR="00EF4B5D" w:rsidRDefault="00EF4B5D" w:rsidP="00EF4B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 zawiadomienie niniejsze wywiesza się na okres 14 dni tj. od dnia 27 kwietnia 2021 r. do dnia 11.05.2021 r. na tablicy ogłoszeń Starostwa Powiatowego w Nidzicy, publikuje się na stronie internetowej BIP Starostwa Powiatowego w Nidzicy, ponadto przekazuje się Burmistrzowi Nidzicy celem wywieszenia na tablicy ogłoszeń. Zawiadomienie uważa się za dokonane po upływie 14 dni od dnia, w którym nastąpiło publiczne obwieszczenie, inne publiczne ogłoszenie lub udostępnienie pisma w Biuletynie Informacji Publicznej.</w:t>
      </w:r>
    </w:p>
    <w:p w:rsidR="00EF4B5D" w:rsidRDefault="00EF4B5D" w:rsidP="00EF4B5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Jednocześnie zgodnie z art. 36 </w:t>
      </w:r>
      <w:r>
        <w:rPr>
          <w:rFonts w:ascii="Times New Roman" w:eastAsia="Times New Roman" w:hAnsi="Calibri" w:cs="Times New Roman"/>
          <w:kern w:val="2"/>
          <w:sz w:val="24"/>
          <w:szCs w:val="24"/>
          <w:lang w:eastAsia="zh-CN" w:bidi="hi-IN"/>
        </w:rPr>
        <w:t>§</w:t>
      </w:r>
      <w:r>
        <w:rPr>
          <w:rFonts w:ascii="Times New Roman" w:eastAsia="Times New Roman" w:hAnsi="Calibri" w:cs="Times New Roman"/>
          <w:kern w:val="2"/>
          <w:sz w:val="24"/>
          <w:szCs w:val="24"/>
          <w:lang w:eastAsia="zh-CN" w:bidi="hi-IN"/>
        </w:rPr>
        <w:t xml:space="preserve"> 1 Kpa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zawiadamiam, </w:t>
      </w:r>
      <w:r>
        <w:rPr>
          <w:rFonts w:ascii="Times New Roman" w:hAnsi="Times New Roman" w:cs="Times New Roman"/>
          <w:sz w:val="24"/>
          <w:szCs w:val="24"/>
        </w:rPr>
        <w:t>że postępowanie ze względu na skomplikowany charakter sprawy nie może zostać załatwione w ustalonym terminie, między innymi na konieczność umożliwienia stronom wypowiedzenia się co do zebranych dowodów i materiałów oraz zgłoszonych żądań.</w:t>
      </w:r>
    </w:p>
    <w:p w:rsidR="00EF4B5D" w:rsidRDefault="00EF4B5D" w:rsidP="00EF4B5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informuję, że nowy termin załatwienia sprawy ustala się na dzień 31 maja 2021 r.</w:t>
      </w:r>
    </w:p>
    <w:p w:rsidR="00682AA3" w:rsidRDefault="00682AA3" w:rsidP="00682A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2AA3" w:rsidRDefault="00682AA3" w:rsidP="00682AA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Pouczenie: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37 Kpa strona postępowania ma prawo złożyć ponaglenie na organ rozpatrujący sprawę, jeżeli:</w:t>
      </w:r>
    </w:p>
    <w:p w:rsidR="00682AA3" w:rsidRDefault="00682AA3" w:rsidP="00682AA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załatwiono sprawy w terminie określonym w art. 35 lub przepisach szczególnych ani w terminie wskazanym zgodnie z art. 36 § 1 (bezczynność);</w:t>
      </w:r>
    </w:p>
    <w:p w:rsidR="00682AA3" w:rsidRDefault="00682AA3" w:rsidP="00682AA3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jest prowadzone dłużej niż jest to niezbędne do załatwienia sprawy (przewlekłość).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wnosi się do organu wyższego stopnia tj. </w:t>
      </w:r>
      <w:r>
        <w:rPr>
          <w:rFonts w:ascii="Times New Roman" w:hAnsi="Times New Roman" w:cs="Times New Roman"/>
          <w:sz w:val="20"/>
          <w:szCs w:val="20"/>
        </w:rPr>
        <w:t>Wojewody Warmińsko-Mazurskiego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pośrednictwem Starosty Nidzickiego, jako organu prowadzącego postępowanie. </w:t>
      </w:r>
    </w:p>
    <w:p w:rsidR="00682AA3" w:rsidRDefault="00682AA3" w:rsidP="00682AA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Ponaglenie powinno zawierać uzasadnienie. 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682AA3" w:rsidRPr="002D7718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682AA3" w:rsidRPr="003706B9" w:rsidRDefault="00682AA3" w:rsidP="00682AA3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D771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682AA3" w:rsidRDefault="00682AA3" w:rsidP="00682AA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AA3" w:rsidRDefault="00682AA3" w:rsidP="00682AA3">
      <w:pPr>
        <w:suppressAutoHyphens/>
        <w:spacing w:after="0" w:line="200" w:lineRule="atLeast"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Otrzymują: </w:t>
      </w:r>
    </w:p>
    <w:p w:rsidR="00682AA3" w:rsidRDefault="00682AA3" w:rsidP="00682AA3">
      <w:pPr>
        <w:numPr>
          <w:ilvl w:val="0"/>
          <w:numId w:val="4"/>
        </w:numPr>
        <w:suppressAutoHyphens/>
        <w:spacing w:after="0" w:line="200" w:lineRule="atLeas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Strony postępowania wg. Rozdzielnika</w:t>
      </w:r>
    </w:p>
    <w:p w:rsidR="00682AA3" w:rsidRDefault="00682AA3" w:rsidP="00682AA3">
      <w:pPr>
        <w:numPr>
          <w:ilvl w:val="0"/>
          <w:numId w:val="4"/>
        </w:numPr>
        <w:suppressAutoHyphens/>
        <w:spacing w:after="0" w:line="200" w:lineRule="atLeas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>Aa</w:t>
      </w:r>
    </w:p>
    <w:p w:rsidR="008A4D31" w:rsidRDefault="008A4D31" w:rsidP="008A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D31" w:rsidRPr="00467CE8" w:rsidRDefault="008A4D31" w:rsidP="008A4D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CE8">
        <w:rPr>
          <w:rFonts w:ascii="Times New Roman" w:hAnsi="Times New Roman" w:cs="Times New Roman"/>
          <w:sz w:val="18"/>
          <w:szCs w:val="18"/>
        </w:rPr>
        <w:t xml:space="preserve">Sprawę prowadzi </w:t>
      </w:r>
      <w:r>
        <w:rPr>
          <w:rFonts w:ascii="Times New Roman" w:hAnsi="Times New Roman" w:cs="Times New Roman"/>
          <w:sz w:val="18"/>
          <w:szCs w:val="18"/>
        </w:rPr>
        <w:t>Emilia Olszewska</w:t>
      </w:r>
    </w:p>
    <w:p w:rsidR="00164547" w:rsidRPr="003706B9" w:rsidRDefault="008A4D31" w:rsidP="003706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7CE8">
        <w:rPr>
          <w:rFonts w:ascii="Times New Roman" w:hAnsi="Times New Roman" w:cs="Times New Roman"/>
          <w:sz w:val="18"/>
          <w:szCs w:val="18"/>
        </w:rPr>
        <w:t>Tel. 89 625 31 28</w:t>
      </w:r>
    </w:p>
    <w:sectPr w:rsidR="00164547" w:rsidRPr="003706B9" w:rsidSect="00682AA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2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128F"/>
    <w:multiLevelType w:val="hybridMultilevel"/>
    <w:tmpl w:val="DDF2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42"/>
    <w:rsid w:val="00110C0A"/>
    <w:rsid w:val="00125B66"/>
    <w:rsid w:val="00207DE4"/>
    <w:rsid w:val="003706B9"/>
    <w:rsid w:val="0044795C"/>
    <w:rsid w:val="00682AA3"/>
    <w:rsid w:val="008A4D31"/>
    <w:rsid w:val="00985B4F"/>
    <w:rsid w:val="009C523E"/>
    <w:rsid w:val="00D90E42"/>
    <w:rsid w:val="00E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48B3-150C-4F5F-B0E6-7AD1979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DE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DE4"/>
    <w:pPr>
      <w:ind w:left="720"/>
      <w:contextualSpacing/>
    </w:pPr>
  </w:style>
  <w:style w:type="paragraph" w:customStyle="1" w:styleId="Akapitzlist1">
    <w:name w:val="Akapit z listą1"/>
    <w:basedOn w:val="Normalny"/>
    <w:rsid w:val="008A4D31"/>
    <w:pPr>
      <w:suppressAutoHyphens/>
      <w:spacing w:line="254" w:lineRule="auto"/>
      <w:ind w:left="720"/>
    </w:pPr>
    <w:rPr>
      <w:rFonts w:ascii="Calibri" w:eastAsia="SimSun" w:hAnsi="Calibri" w:cs="font25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6</cp:revision>
  <cp:lastPrinted>2020-06-10T07:56:00Z</cp:lastPrinted>
  <dcterms:created xsi:type="dcterms:W3CDTF">2020-06-10T07:58:00Z</dcterms:created>
  <dcterms:modified xsi:type="dcterms:W3CDTF">2021-04-26T12:41:00Z</dcterms:modified>
</cp:coreProperties>
</file>