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ED" w:rsidRPr="00BD37ED" w:rsidRDefault="00BD37ED" w:rsidP="00BD37ED">
      <w:pPr>
        <w:spacing w:after="0" w:line="240" w:lineRule="auto"/>
        <w:rPr>
          <w:rFonts w:eastAsia="Times New Roman" w:cs="Times New Roman"/>
          <w:sz w:val="20"/>
          <w:szCs w:val="20"/>
          <w:lang w:eastAsia="pl-PL"/>
        </w:rPr>
      </w:pPr>
      <w:r w:rsidRPr="00BD37ED">
        <w:rPr>
          <w:rFonts w:eastAsia="Times New Roman" w:cs="Times New Roman"/>
          <w:color w:val="000000"/>
          <w:sz w:val="20"/>
          <w:szCs w:val="20"/>
          <w:lang w:eastAsia="pl-PL"/>
        </w:rPr>
        <w:t>Ogłoszenie nr 575629-N-2018 z dnia 2018-06-19 r.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jc w:val="center"/>
        <w:rPr>
          <w:rFonts w:eastAsia="Times New Roman" w:cs="Times New Roman"/>
          <w:b/>
          <w:bCs/>
          <w:color w:val="000000"/>
          <w:sz w:val="20"/>
          <w:szCs w:val="20"/>
          <w:lang w:eastAsia="pl-PL"/>
        </w:rPr>
      </w:pPr>
      <w:r w:rsidRPr="00BD37ED">
        <w:rPr>
          <w:rFonts w:eastAsia="Times New Roman" w:cs="Times New Roman"/>
          <w:b/>
          <w:bCs/>
          <w:color w:val="000000"/>
          <w:sz w:val="20"/>
          <w:szCs w:val="20"/>
          <w:lang w:eastAsia="pl-PL"/>
        </w:rPr>
        <w:t>Powiatowy Zarząd Dróg w Nidzicy: Budowa chodnika w ciągu drogi powiatowej nr 1576N Janowo – Róg w miejscowości Komorowo wraz ze zjazdami i poprawą odwodnienia korpusu drogowego na działkach nr 1161 i 1191 w obrębie Janowo, gm. Janowo</w:t>
      </w:r>
      <w:r w:rsidRPr="00BD37ED">
        <w:rPr>
          <w:rFonts w:eastAsia="Times New Roman" w:cs="Times New Roman"/>
          <w:b/>
          <w:bCs/>
          <w:color w:val="000000"/>
          <w:sz w:val="20"/>
          <w:szCs w:val="20"/>
          <w:lang w:eastAsia="pl-PL"/>
        </w:rPr>
        <w:br/>
        <w:t>OGŁOSZENIE O ZAMÓWIENIU - Roboty budowlane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Zamieszczanie ogłoszenia:</w:t>
      </w:r>
      <w:r w:rsidRPr="00BD37ED">
        <w:rPr>
          <w:rFonts w:eastAsia="Times New Roman" w:cs="Times New Roman"/>
          <w:color w:val="000000"/>
          <w:sz w:val="20"/>
          <w:szCs w:val="20"/>
          <w:lang w:eastAsia="pl-PL"/>
        </w:rPr>
        <w:t> Zamieszczanie obowiązkowe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Ogłoszenie dotyczy:</w:t>
      </w:r>
      <w:r w:rsidRPr="00BD37ED">
        <w:rPr>
          <w:rFonts w:eastAsia="Times New Roman" w:cs="Times New Roman"/>
          <w:color w:val="000000"/>
          <w:sz w:val="20"/>
          <w:szCs w:val="20"/>
          <w:lang w:eastAsia="pl-PL"/>
        </w:rPr>
        <w:t> Zamówienia publicznego</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Zamówienie dotyczy projektu lub programu współfinansowanego ze środków Unii Europejskiej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Nie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Nazwa projektu lub programu</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Nie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nie mniejszy niż 30%, osób zatrudnionych przez zakłady pracy chronionej lub wykonawców albo ich jednostki (w %)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b/>
          <w:bCs/>
          <w:color w:val="000000"/>
          <w:sz w:val="20"/>
          <w:szCs w:val="20"/>
          <w:lang w:eastAsia="pl-PL"/>
        </w:rPr>
      </w:pPr>
      <w:r w:rsidRPr="00BD37ED">
        <w:rPr>
          <w:rFonts w:eastAsia="Times New Roman" w:cs="Times New Roman"/>
          <w:b/>
          <w:bCs/>
          <w:color w:val="000000"/>
          <w:sz w:val="20"/>
          <w:szCs w:val="20"/>
          <w:u w:val="single"/>
          <w:lang w:eastAsia="pl-PL"/>
        </w:rPr>
        <w:t>SEKCJA I: ZAMAWIAJĄCY</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Postępowanie przeprowadza centralny zamawiający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Nie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Postępowanie przeprowadza podmiot, któremu zamawiający powierzył/powierzyli przeprowadzenie postępowania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Nie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Informacje na temat podmiotu któremu zamawiający powierzył/powierzyli prowadzenie postępowania:</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Postępowanie jest przeprowadzane wspólnie przez zamawiających</w:t>
      </w:r>
      <w:r w:rsidRPr="00BD37ED">
        <w:rPr>
          <w:rFonts w:eastAsia="Times New Roman" w:cs="Times New Roman"/>
          <w:color w:val="000000"/>
          <w:sz w:val="20"/>
          <w:szCs w:val="20"/>
          <w:lang w:eastAsia="pl-PL"/>
        </w:rPr>
        <w:t>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Nie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Postępowanie jest przeprowadzane wspólnie z zamawiającymi z innych państw członkowskich Unii Europejskiej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Nie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Informacje dodatkowe:</w:t>
      </w:r>
      <w:r w:rsidRPr="00BD37ED">
        <w:rPr>
          <w:rFonts w:eastAsia="Times New Roman" w:cs="Times New Roman"/>
          <w:color w:val="000000"/>
          <w:sz w:val="20"/>
          <w:szCs w:val="20"/>
          <w:lang w:eastAsia="pl-PL"/>
        </w:rPr>
        <w:t>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 1) NAZWA I ADRES: </w:t>
      </w:r>
      <w:r w:rsidRPr="00BD37ED">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 </w:t>
      </w:r>
      <w:r w:rsidRPr="00BD37ED">
        <w:rPr>
          <w:rFonts w:eastAsia="Times New Roman" w:cs="Times New Roman"/>
          <w:color w:val="000000"/>
          <w:sz w:val="20"/>
          <w:szCs w:val="20"/>
          <w:lang w:eastAsia="pl-PL"/>
        </w:rPr>
        <w:br/>
        <w:t>Adres strony internetowej (URL): www.bip.powiatnidzicki.pl </w:t>
      </w:r>
      <w:r w:rsidRPr="00BD37ED">
        <w:rPr>
          <w:rFonts w:eastAsia="Times New Roman" w:cs="Times New Roman"/>
          <w:color w:val="000000"/>
          <w:sz w:val="20"/>
          <w:szCs w:val="20"/>
          <w:lang w:eastAsia="pl-PL"/>
        </w:rPr>
        <w:br/>
        <w:t>Adres profilu nabywcy: </w:t>
      </w:r>
      <w:r w:rsidRPr="00BD37ED">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 2) RODZAJ ZAMAWIAJĄCEGO: </w:t>
      </w:r>
      <w:r w:rsidRPr="00BD37ED">
        <w:rPr>
          <w:rFonts w:eastAsia="Times New Roman" w:cs="Times New Roman"/>
          <w:color w:val="000000"/>
          <w:sz w:val="20"/>
          <w:szCs w:val="20"/>
          <w:lang w:eastAsia="pl-PL"/>
        </w:rPr>
        <w:t>Administracja samorządowa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I.3) WSPÓLNE UDZIELANIE ZAMÓWIENIA </w:t>
      </w:r>
      <w:r w:rsidRPr="00BD37ED">
        <w:rPr>
          <w:rFonts w:eastAsia="Times New Roman" w:cs="Times New Roman"/>
          <w:b/>
          <w:bCs/>
          <w:i/>
          <w:iCs/>
          <w:color w:val="000000"/>
          <w:sz w:val="20"/>
          <w:szCs w:val="20"/>
          <w:lang w:eastAsia="pl-PL"/>
        </w:rPr>
        <w:t>(jeżeli dotyczy)</w:t>
      </w:r>
      <w:r w:rsidRPr="00BD37ED">
        <w:rPr>
          <w:rFonts w:eastAsia="Times New Roman" w:cs="Times New Roman"/>
          <w:b/>
          <w:bCs/>
          <w:color w:val="000000"/>
          <w:sz w:val="20"/>
          <w:szCs w:val="20"/>
          <w:lang w:eastAsia="pl-PL"/>
        </w:rPr>
        <w:t>:</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I.4) KOMUNIKACJA: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Nieograniczony, pełny i bezpośredni dostęp do dokumentów z postępowania można uzyskać pod adresem (URL)</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lastRenderedPageBreak/>
        <w:t>Tak </w:t>
      </w:r>
      <w:r w:rsidRPr="00BD37ED">
        <w:rPr>
          <w:rFonts w:eastAsia="Times New Roman" w:cs="Times New Roman"/>
          <w:color w:val="000000"/>
          <w:sz w:val="20"/>
          <w:szCs w:val="20"/>
          <w:lang w:eastAsia="pl-PL"/>
        </w:rPr>
        <w:br/>
        <w:t>www.bip.powiatnidzicki.pl</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Adres strony internetowej, na której zamieszczona będzie specyfikacja istotnych warunków zamówienia</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Tak </w:t>
      </w:r>
      <w:r w:rsidRPr="00BD37ED">
        <w:rPr>
          <w:rFonts w:eastAsia="Times New Roman" w:cs="Times New Roman"/>
          <w:color w:val="000000"/>
          <w:sz w:val="20"/>
          <w:szCs w:val="20"/>
          <w:lang w:eastAsia="pl-PL"/>
        </w:rPr>
        <w:br/>
        <w:t>www.bip.powiatnidzicki.pl</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Dostęp do dokumentów z postępowania jest ograniczony - więcej informacji można uzyskać pod adresem</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Nie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Oferty lub wnioski o dopuszczenie do udziału w postępowaniu należy przesyłać:</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Elektronicznie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Nie </w:t>
      </w:r>
      <w:r w:rsidRPr="00BD37ED">
        <w:rPr>
          <w:rFonts w:eastAsia="Times New Roman" w:cs="Times New Roman"/>
          <w:color w:val="000000"/>
          <w:sz w:val="20"/>
          <w:szCs w:val="20"/>
          <w:lang w:eastAsia="pl-PL"/>
        </w:rPr>
        <w:br/>
        <w:t>adres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Dopuszczone jest przesłanie ofert lub wniosków o dopuszczenie do udziału w postępowaniu w inny sposób:</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t>Nie </w:t>
      </w:r>
      <w:r w:rsidRPr="00BD37ED">
        <w:rPr>
          <w:rFonts w:eastAsia="Times New Roman" w:cs="Times New Roman"/>
          <w:color w:val="000000"/>
          <w:sz w:val="20"/>
          <w:szCs w:val="20"/>
          <w:lang w:eastAsia="pl-PL"/>
        </w:rPr>
        <w:br/>
        <w:t>Inny sposób: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Wymagane jest przesłanie ofert lub wniosków o dopuszczenie do udziału w postępowaniu w inny sposób:</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t>Tak </w:t>
      </w:r>
      <w:r w:rsidRPr="00BD37ED">
        <w:rPr>
          <w:rFonts w:eastAsia="Times New Roman" w:cs="Times New Roman"/>
          <w:color w:val="000000"/>
          <w:sz w:val="20"/>
          <w:szCs w:val="20"/>
          <w:lang w:eastAsia="pl-PL"/>
        </w:rPr>
        <w:br/>
        <w:t>Inny sposób: </w:t>
      </w:r>
      <w:r w:rsidRPr="00BD37ED">
        <w:rPr>
          <w:rFonts w:eastAsia="Times New Roman" w:cs="Times New Roman"/>
          <w:color w:val="000000"/>
          <w:sz w:val="20"/>
          <w:szCs w:val="20"/>
          <w:lang w:eastAsia="pl-PL"/>
        </w:rPr>
        <w:br/>
        <w:t>pisemnie pod rygorem nieważności </w:t>
      </w:r>
      <w:r w:rsidRPr="00BD37ED">
        <w:rPr>
          <w:rFonts w:eastAsia="Times New Roman" w:cs="Times New Roman"/>
          <w:color w:val="000000"/>
          <w:sz w:val="20"/>
          <w:szCs w:val="20"/>
          <w:lang w:eastAsia="pl-PL"/>
        </w:rPr>
        <w:br/>
        <w:t>Adres: </w:t>
      </w:r>
      <w:r w:rsidRPr="00BD37ED">
        <w:rPr>
          <w:rFonts w:eastAsia="Times New Roman" w:cs="Times New Roman"/>
          <w:color w:val="000000"/>
          <w:sz w:val="20"/>
          <w:szCs w:val="20"/>
          <w:lang w:eastAsia="pl-PL"/>
        </w:rPr>
        <w:br/>
        <w:t>Powiatowy Zarząd Dróg w Nidzicy, ul. Kolejowa 29 13-100 Nidzica</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lastRenderedPageBreak/>
        <w:t>Nie </w:t>
      </w:r>
      <w:r w:rsidRPr="00BD37ED">
        <w:rPr>
          <w:rFonts w:eastAsia="Times New Roman" w:cs="Times New Roman"/>
          <w:color w:val="000000"/>
          <w:sz w:val="20"/>
          <w:szCs w:val="20"/>
          <w:lang w:eastAsia="pl-PL"/>
        </w:rPr>
        <w:br/>
        <w:t>Nieograniczony, pełny, bezpośredni i bezpłatny dostęp do tych narzędzi można uzyskać pod adresem: (URL)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b/>
          <w:bCs/>
          <w:color w:val="000000"/>
          <w:sz w:val="20"/>
          <w:szCs w:val="20"/>
          <w:lang w:eastAsia="pl-PL"/>
        </w:rPr>
      </w:pPr>
      <w:r w:rsidRPr="00BD37ED">
        <w:rPr>
          <w:rFonts w:eastAsia="Times New Roman" w:cs="Times New Roman"/>
          <w:b/>
          <w:bCs/>
          <w:color w:val="000000"/>
          <w:sz w:val="20"/>
          <w:szCs w:val="20"/>
          <w:u w:val="single"/>
          <w:lang w:eastAsia="pl-PL"/>
        </w:rPr>
        <w:t>SEKCJA II: PRZEDMIOT ZAMÓWIENIA</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II.1) Nazwa nadana zamówieniu przez zamawiającego: </w:t>
      </w:r>
      <w:r w:rsidRPr="00BD37ED">
        <w:rPr>
          <w:rFonts w:eastAsia="Times New Roman" w:cs="Times New Roman"/>
          <w:color w:val="000000"/>
          <w:sz w:val="20"/>
          <w:szCs w:val="20"/>
          <w:lang w:eastAsia="pl-PL"/>
        </w:rPr>
        <w:t>Budowa chodnika w ciągu drogi powiatowej nr 1576N Janowo – Róg w miejscowości Komorowo wraz ze zjazdami i poprawą odwodnienia korpusu drogowego na działkach nr 1161 i 1191 w obrębie Janowo, gm. Janowo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Numer referencyjny: </w:t>
      </w:r>
      <w:r w:rsidRPr="00BD37ED">
        <w:rPr>
          <w:rFonts w:eastAsia="Times New Roman" w:cs="Times New Roman"/>
          <w:color w:val="000000"/>
          <w:sz w:val="20"/>
          <w:szCs w:val="20"/>
          <w:lang w:eastAsia="pl-PL"/>
        </w:rPr>
        <w:t>06/2018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Przed wszczęciem postępowania o udzielenie zamówienia przeprowadzono dialog techniczny </w:t>
      </w:r>
    </w:p>
    <w:p w:rsidR="00BD37ED" w:rsidRPr="00BD37ED" w:rsidRDefault="00BD37ED" w:rsidP="00BD37ED">
      <w:pPr>
        <w:spacing w:after="0" w:line="450" w:lineRule="atLeast"/>
        <w:jc w:val="both"/>
        <w:rPr>
          <w:rFonts w:eastAsia="Times New Roman" w:cs="Times New Roman"/>
          <w:color w:val="000000"/>
          <w:sz w:val="20"/>
          <w:szCs w:val="20"/>
          <w:lang w:eastAsia="pl-PL"/>
        </w:rPr>
      </w:pPr>
      <w:r w:rsidRPr="00BD37ED">
        <w:rPr>
          <w:rFonts w:eastAsia="Times New Roman" w:cs="Times New Roman"/>
          <w:color w:val="000000"/>
          <w:sz w:val="20"/>
          <w:szCs w:val="20"/>
          <w:lang w:eastAsia="pl-PL"/>
        </w:rPr>
        <w:t>Nie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II.2) Rodzaj zamówienia: </w:t>
      </w:r>
      <w:r w:rsidRPr="00BD37ED">
        <w:rPr>
          <w:rFonts w:eastAsia="Times New Roman" w:cs="Times New Roman"/>
          <w:color w:val="000000"/>
          <w:sz w:val="20"/>
          <w:szCs w:val="20"/>
          <w:lang w:eastAsia="pl-PL"/>
        </w:rPr>
        <w:t>Roboty budowlane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II.3) Informacja o możliwości składania ofert częściowych</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t>Zamówienie podzielone jest na części: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Nie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Oferty lub wnioski o dopuszczenie do udziału w postępowaniu można składać w odniesieniu do:</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Zamawiający zastrzega sobie prawo do udzielenia łącznie następujących części lub grup części:</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Maksymalna liczba części zamówienia, na które może zostać udzielone zamówienie jednemu wykonawcy:</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II.4) Krótki opis przedmiotu zamówienia </w:t>
      </w:r>
      <w:r w:rsidRPr="00BD37ED">
        <w:rPr>
          <w:rFonts w:eastAsia="Times New Roman" w:cs="Times New Roman"/>
          <w:i/>
          <w:iCs/>
          <w:color w:val="000000"/>
          <w:sz w:val="20"/>
          <w:szCs w:val="20"/>
          <w:lang w:eastAsia="pl-PL"/>
        </w:rPr>
        <w:t>(wielkość, zakres, rodzaj i ilość dostaw, usług lub robót budowlanych lub określenie zapotrzebowania i wymagań )</w:t>
      </w:r>
      <w:r w:rsidRPr="00BD37ED">
        <w:rPr>
          <w:rFonts w:eastAsia="Times New Roman" w:cs="Times New Roman"/>
          <w:b/>
          <w:bCs/>
          <w:color w:val="000000"/>
          <w:sz w:val="20"/>
          <w:szCs w:val="20"/>
          <w:lang w:eastAsia="pl-PL"/>
        </w:rPr>
        <w:t> a w przypadku partnerstwa innowacyjnego - określenie zapotrzebowania na innowacyjny produkt, usługę lub roboty budowlane: </w:t>
      </w:r>
      <w:r w:rsidRPr="00BD37ED">
        <w:rPr>
          <w:rFonts w:eastAsia="Times New Roman" w:cs="Times New Roman"/>
          <w:color w:val="000000"/>
          <w:sz w:val="20"/>
          <w:szCs w:val="20"/>
          <w:lang w:eastAsia="pl-PL"/>
        </w:rPr>
        <w:t xml:space="preserve">Przedmiotem zamówienia jest: Budowa chodnika w ciągu drogi powiatowej nr 1576N Janowo – Róg w miejscowości Komorowo wraz ze zjazdami i poprawą odwodnienia korpusu drogowego na działkach nr 1161 i 1191 w obrębie Janowo, gm. Janowo Kod CPV – 45233120-6 Roboty drogowe Zakres robót obejmuje: - przygotowanie terenu pod budowę - roboty przygotowawcze – roboty ziemne - roboty budowlane w zakresie układania chodników i asfaltowania - </w:t>
      </w:r>
      <w:r w:rsidRPr="00BD37ED">
        <w:rPr>
          <w:rFonts w:eastAsia="Times New Roman" w:cs="Times New Roman"/>
          <w:color w:val="000000"/>
          <w:sz w:val="20"/>
          <w:szCs w:val="20"/>
          <w:lang w:eastAsia="pl-PL"/>
        </w:rPr>
        <w:lastRenderedPageBreak/>
        <w:t xml:space="preserve">roboty odwadniające – odwodnienie korpusu drogowego - instalowanie znaków drogowych Szczegółowy opis przedmiotu zamówienia w niniejszym postępowaniu został zawarty w projekcie budowlanym, </w:t>
      </w:r>
      <w:proofErr w:type="spellStart"/>
      <w:r w:rsidRPr="00BD37ED">
        <w:rPr>
          <w:rFonts w:eastAsia="Times New Roman" w:cs="Times New Roman"/>
          <w:color w:val="000000"/>
          <w:sz w:val="20"/>
          <w:szCs w:val="20"/>
          <w:lang w:eastAsia="pl-PL"/>
        </w:rPr>
        <w:t>STWiORB</w:t>
      </w:r>
      <w:proofErr w:type="spellEnd"/>
      <w:r w:rsidRPr="00BD37ED">
        <w:rPr>
          <w:rFonts w:eastAsia="Times New Roman" w:cs="Times New Roman"/>
          <w:color w:val="000000"/>
          <w:sz w:val="20"/>
          <w:szCs w:val="20"/>
          <w:lang w:eastAsia="pl-PL"/>
        </w:rPr>
        <w:t>, przedmiarze robót, SIWZ oraz w projekcie umowy. Zamawiający wymaga aby Wykonawca zatrudniał na umowę o pracę w wymiarze czasu pracy adekwatnym do powierzonych zadań, pracowników, którzy wykonują czynności w zakresie realizacji zamówienia.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Rodzaje czynności niezbędnych do realizacji zamówienia, których dotyczy powyższy wymóg zatrudnienia na umowę o pracę osób wykonujących czynności w trakcie realizacji zamówienia, znajdują się w opisie przedmiotu zamówienia, przedmiarach, specyfikacjach technicznych wykonania i odbioru robót oraz w umowie.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 miejscach opisu przedmiotu zamówienia, gdzie wskazuje się jakiekolwiek znaki towarowe, markę materiałów, czy pochodzenie Wykonawca wykorzysta wskazane materiały lub równoważne.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II.5) Główny kod CPV: </w:t>
      </w:r>
      <w:r w:rsidRPr="00BD37ED">
        <w:rPr>
          <w:rFonts w:eastAsia="Times New Roman" w:cs="Times New Roman"/>
          <w:color w:val="000000"/>
          <w:sz w:val="20"/>
          <w:szCs w:val="20"/>
          <w:lang w:eastAsia="pl-PL"/>
        </w:rPr>
        <w:t>45233120-6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Dodatkowe kody CPV:</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II.6) Całkowita wartość zamówienia </w:t>
      </w:r>
      <w:r w:rsidRPr="00BD37ED">
        <w:rPr>
          <w:rFonts w:eastAsia="Times New Roman" w:cs="Times New Roman"/>
          <w:i/>
          <w:iCs/>
          <w:color w:val="000000"/>
          <w:sz w:val="20"/>
          <w:szCs w:val="20"/>
          <w:lang w:eastAsia="pl-PL"/>
        </w:rPr>
        <w:t>(jeżeli zamawiający podaje informacje o wartości zamówienia)</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t>Wartość bez VAT: </w:t>
      </w:r>
      <w:r w:rsidRPr="00BD37ED">
        <w:rPr>
          <w:rFonts w:eastAsia="Times New Roman" w:cs="Times New Roman"/>
          <w:color w:val="000000"/>
          <w:sz w:val="20"/>
          <w:szCs w:val="20"/>
          <w:lang w:eastAsia="pl-PL"/>
        </w:rPr>
        <w:br/>
        <w:t>Waluta: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BD37ED">
        <w:rPr>
          <w:rFonts w:eastAsia="Times New Roman" w:cs="Times New Roman"/>
          <w:b/>
          <w:bCs/>
          <w:color w:val="000000"/>
          <w:sz w:val="20"/>
          <w:szCs w:val="20"/>
          <w:lang w:eastAsia="pl-PL"/>
        </w:rPr>
        <w:t>Pzp</w:t>
      </w:r>
      <w:proofErr w:type="spellEnd"/>
      <w:r w:rsidRPr="00BD37ED">
        <w:rPr>
          <w:rFonts w:eastAsia="Times New Roman" w:cs="Times New Roman"/>
          <w:b/>
          <w:bCs/>
          <w:color w:val="000000"/>
          <w:sz w:val="20"/>
          <w:szCs w:val="20"/>
          <w:lang w:eastAsia="pl-PL"/>
        </w:rPr>
        <w:t>: </w:t>
      </w:r>
      <w:r w:rsidRPr="00BD37ED">
        <w:rPr>
          <w:rFonts w:eastAsia="Times New Roman" w:cs="Times New Roman"/>
          <w:color w:val="000000"/>
          <w:sz w:val="20"/>
          <w:szCs w:val="20"/>
          <w:lang w:eastAsia="pl-PL"/>
        </w:rPr>
        <w:t>Nie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t>miesiącach:   </w:t>
      </w:r>
      <w:r w:rsidRPr="00BD37ED">
        <w:rPr>
          <w:rFonts w:eastAsia="Times New Roman" w:cs="Times New Roman"/>
          <w:i/>
          <w:iCs/>
          <w:color w:val="000000"/>
          <w:sz w:val="20"/>
          <w:szCs w:val="20"/>
          <w:lang w:eastAsia="pl-PL"/>
        </w:rPr>
        <w:t> lub </w:t>
      </w:r>
      <w:r w:rsidRPr="00BD37ED">
        <w:rPr>
          <w:rFonts w:eastAsia="Times New Roman" w:cs="Times New Roman"/>
          <w:b/>
          <w:bCs/>
          <w:color w:val="000000"/>
          <w:sz w:val="20"/>
          <w:szCs w:val="20"/>
          <w:lang w:eastAsia="pl-PL"/>
        </w:rPr>
        <w:t>dniach:</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i/>
          <w:iCs/>
          <w:color w:val="000000"/>
          <w:sz w:val="20"/>
          <w:szCs w:val="20"/>
          <w:lang w:eastAsia="pl-PL"/>
        </w:rPr>
        <w:t>lub</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data rozpoczęcia: </w:t>
      </w:r>
      <w:r w:rsidRPr="00BD37ED">
        <w:rPr>
          <w:rFonts w:eastAsia="Times New Roman" w:cs="Times New Roman"/>
          <w:color w:val="000000"/>
          <w:sz w:val="20"/>
          <w:szCs w:val="20"/>
          <w:lang w:eastAsia="pl-PL"/>
        </w:rPr>
        <w:t> </w:t>
      </w:r>
      <w:r w:rsidRPr="00BD37ED">
        <w:rPr>
          <w:rFonts w:eastAsia="Times New Roman" w:cs="Times New Roman"/>
          <w:i/>
          <w:iCs/>
          <w:color w:val="000000"/>
          <w:sz w:val="20"/>
          <w:szCs w:val="20"/>
          <w:lang w:eastAsia="pl-PL"/>
        </w:rPr>
        <w:t> lub </w:t>
      </w:r>
      <w:r w:rsidRPr="00BD37ED">
        <w:rPr>
          <w:rFonts w:eastAsia="Times New Roman" w:cs="Times New Roman"/>
          <w:b/>
          <w:bCs/>
          <w:color w:val="000000"/>
          <w:sz w:val="20"/>
          <w:szCs w:val="20"/>
          <w:lang w:eastAsia="pl-PL"/>
        </w:rPr>
        <w:t>zakończenia: </w:t>
      </w:r>
      <w:r w:rsidRPr="00BD37ED">
        <w:rPr>
          <w:rFonts w:eastAsia="Times New Roman" w:cs="Times New Roman"/>
          <w:color w:val="000000"/>
          <w:sz w:val="20"/>
          <w:szCs w:val="20"/>
          <w:lang w:eastAsia="pl-PL"/>
        </w:rPr>
        <w:t>2018-10-31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II.9) Informacje dodatkowe:</w:t>
      </w:r>
    </w:p>
    <w:p w:rsidR="00BD37ED" w:rsidRPr="00BD37ED" w:rsidRDefault="00BD37ED" w:rsidP="00BD37ED">
      <w:pPr>
        <w:spacing w:after="0" w:line="450" w:lineRule="atLeast"/>
        <w:rPr>
          <w:rFonts w:eastAsia="Times New Roman" w:cs="Times New Roman"/>
          <w:b/>
          <w:bCs/>
          <w:color w:val="000000"/>
          <w:sz w:val="20"/>
          <w:szCs w:val="20"/>
          <w:lang w:eastAsia="pl-PL"/>
        </w:rPr>
      </w:pPr>
      <w:r w:rsidRPr="00BD37ED">
        <w:rPr>
          <w:rFonts w:eastAsia="Times New Roman" w:cs="Times New Roman"/>
          <w:b/>
          <w:bCs/>
          <w:color w:val="000000"/>
          <w:sz w:val="20"/>
          <w:szCs w:val="20"/>
          <w:u w:val="single"/>
          <w:lang w:eastAsia="pl-PL"/>
        </w:rPr>
        <w:t>SEKCJA III: INFORMACJE O CHARAKTERZE PRAWNYM, EKONOMICZNYM, FINANSOWYM I TECHNICZNYM</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III.1) WARUNKI UDZIAŁU W POSTĘPOWANIU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III.1.1) Kompetencje lub uprawnienia do prowadzenia określonej działalności zawodowej, o ile wynika to z odrębnych przepisów</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BD37ED">
        <w:rPr>
          <w:rFonts w:eastAsia="Times New Roman" w:cs="Times New Roman"/>
          <w:color w:val="000000"/>
          <w:sz w:val="20"/>
          <w:szCs w:val="20"/>
          <w:lang w:eastAsia="pl-PL"/>
        </w:rPr>
        <w:br/>
        <w:t>Informacje dodatkowe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III.1.2) Sytuacja finansowa lub ekonomiczna </w:t>
      </w:r>
      <w:r w:rsidRPr="00BD37ED">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BD37ED">
        <w:rPr>
          <w:rFonts w:eastAsia="Times New Roman" w:cs="Times New Roman"/>
          <w:color w:val="000000"/>
          <w:sz w:val="20"/>
          <w:szCs w:val="20"/>
          <w:lang w:eastAsia="pl-PL"/>
        </w:rPr>
        <w:br/>
        <w:t>Informacje dodatkowe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III.1.3) Zdolność techniczna lub zawodowa </w:t>
      </w:r>
      <w:r w:rsidRPr="00BD37ED">
        <w:rPr>
          <w:rFonts w:eastAsia="Times New Roman" w:cs="Times New Roman"/>
          <w:color w:val="000000"/>
          <w:sz w:val="20"/>
          <w:szCs w:val="20"/>
          <w:lang w:eastAsia="pl-PL"/>
        </w:rPr>
        <w:br/>
        <w:t xml:space="preserve">Określenie warunków: Doświadczenie zawodowe: - dla uznania, ze wykonawca spełnia warunek posiadania doświadczenia zamawiający żąda, aby wykazał, że w okresie ostatnich 5 lat przed upływem terminu składania ofert, a jeżeli okres prowadzenia działalności jest krótszy w tym okresie, wykonał co najmniej jedną robotę budowlaną z zakresu robót drogowych (budowy, przebudowy lub remontu chodników) o wartości minimum 100.000,00 zł Zgodnie z art. 23 ust.5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xml:space="preserve"> Zamawiający zastrzega, ze warunek opisany w § 5 ust 1.2)c)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oświadczenia zgodnie z załącznikiem nr 2 załączonego do </w:t>
      </w:r>
      <w:r w:rsidRPr="00BD37ED">
        <w:rPr>
          <w:rFonts w:eastAsia="Times New Roman" w:cs="Times New Roman"/>
          <w:color w:val="000000"/>
          <w:sz w:val="20"/>
          <w:szCs w:val="20"/>
          <w:lang w:eastAsia="pl-PL"/>
        </w:rPr>
        <w:lastRenderedPageBreak/>
        <w:t xml:space="preserve">SIWZ. Następnie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Kierownik budowy - Minimalne wymagania: wykształcenie wyższe lub średnie, 3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wstępnego oświadczenia zgodnie z załącznikiem nr 2 do SIWZ. Następnie na podstawie wypełnionego przez wybranego wykonawcę załącznika do SIWZ „Wykaz osób”.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na bieżąco wszystkich dokumentów związanych z realizacja przedmiotowego zamówienia stworzonych zarówno przez Wykonawcę jak i dostarczonych przez Zamawiającego W przypadku wykonawców występujących wspólnie, o których mowa w art. 23 ust. 1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xml:space="preserve">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koparka kołowa (poj. łyżki 0,4 - 0,6 m3)- szt. 1, - samochody samowyładowcze ( 5-10, 10-15 Mg) – wg potrzeb technologicznych, - ubijak spalinowy - zagęszczarka samojezdna – szt. 1 Ocena spełnienia warunku nastąpi na podstawie oświadczenia zgodnie z załącznikiem nr 2 do SIWZ. Następnie na podstawie wypełnionego przez wybranego wykonawcę załącznika do SIWZ „Wykaz sprzętu” </w:t>
      </w:r>
      <w:r w:rsidRPr="00BD37ED">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D37ED">
        <w:rPr>
          <w:rFonts w:eastAsia="Times New Roman" w:cs="Times New Roman"/>
          <w:color w:val="000000"/>
          <w:sz w:val="20"/>
          <w:szCs w:val="20"/>
          <w:lang w:eastAsia="pl-PL"/>
        </w:rPr>
        <w:br/>
        <w:t xml:space="preserve">Informacje dodatkowe: 2. Wykonawca może w celu potwierdzenia spełniania warunków udziału w postępowaniu w stosownych sytuacjach oraz w odniesieniu do konkretnego zamówienia lub jego części polegać </w:t>
      </w:r>
      <w:r w:rsidRPr="00BD37ED">
        <w:rPr>
          <w:rFonts w:eastAsia="Times New Roman" w:cs="Times New Roman"/>
          <w:color w:val="000000"/>
          <w:sz w:val="20"/>
          <w:szCs w:val="20"/>
          <w:lang w:eastAsia="pl-PL"/>
        </w:rPr>
        <w:lastRenderedPageBreak/>
        <w:t>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do realizacji których te zdolności są wymagane 6. Jeżeli zdolności techniczne lub zawodowe lub sytuacja ekonomiczna lub finansowa, podmiotu, o którym mowa w ust. 2,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2.</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III.2) PODSTAWY WYKLUCZENIA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 xml:space="preserve">III.2.1) Podstawy wykluczenia określone w art. 24 ust. 1 ustawy </w:t>
      </w:r>
      <w:proofErr w:type="spellStart"/>
      <w:r w:rsidRPr="00BD37ED">
        <w:rPr>
          <w:rFonts w:eastAsia="Times New Roman" w:cs="Times New Roman"/>
          <w:b/>
          <w:bCs/>
          <w:color w:val="000000"/>
          <w:sz w:val="20"/>
          <w:szCs w:val="20"/>
          <w:lang w:eastAsia="pl-PL"/>
        </w:rPr>
        <w:t>Pzp</w:t>
      </w:r>
      <w:proofErr w:type="spellEnd"/>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 xml:space="preserve">III.2.2) Zamawiający przewiduje wykluczenie wykonawcy na podstawie art. 24 ust. 5 ustawy </w:t>
      </w:r>
      <w:proofErr w:type="spellStart"/>
      <w:r w:rsidRPr="00BD37ED">
        <w:rPr>
          <w:rFonts w:eastAsia="Times New Roman" w:cs="Times New Roman"/>
          <w:b/>
          <w:bCs/>
          <w:color w:val="000000"/>
          <w:sz w:val="20"/>
          <w:szCs w:val="20"/>
          <w:lang w:eastAsia="pl-PL"/>
        </w:rPr>
        <w:t>Pzp</w:t>
      </w:r>
      <w:proofErr w:type="spellEnd"/>
      <w:r w:rsidRPr="00BD37ED">
        <w:rPr>
          <w:rFonts w:eastAsia="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 xml:space="preserve">Tak (podstawa wykluczenia określona w art. 24 ust. 5 pkt 4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Oświadczenie o niepodleganiu wykluczeniu oraz spełnianiu warunków udziału w postępowaniu </w:t>
      </w:r>
      <w:r w:rsidRPr="00BD37ED">
        <w:rPr>
          <w:rFonts w:eastAsia="Times New Roman" w:cs="Times New Roman"/>
          <w:color w:val="000000"/>
          <w:sz w:val="20"/>
          <w:szCs w:val="20"/>
          <w:lang w:eastAsia="pl-PL"/>
        </w:rPr>
        <w:br/>
        <w:t>Tak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Oświadczenie o spełnianiu kryteriów selekcji </w:t>
      </w:r>
      <w:r w:rsidRPr="00BD37ED">
        <w:rPr>
          <w:rFonts w:eastAsia="Times New Roman" w:cs="Times New Roman"/>
          <w:color w:val="000000"/>
          <w:sz w:val="20"/>
          <w:szCs w:val="20"/>
          <w:lang w:eastAsia="pl-PL"/>
        </w:rPr>
        <w:br/>
        <w:t>Nie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 xml:space="preserve">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1-2 składa dokument lub dokumenty wystawione w kraju, w którym Wykonawca ma siedzibę lub miejsce zamieszkania, potwierdzające odpowiednio, że: a) Nie otwarto jego likwidacji ani nie ogłoszono upadłości. 2) Dokumenty, o których mowa w ust. 8 pkt 1) lit. a powinny być wystawione nie wcześniej niż 6 miesięcy przed upływem terminu składania ofert. 3) Jeżeli w kraju, w którym wykonawca ma siedzibę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w:t>
      </w:r>
      <w:proofErr w:type="spellStart"/>
      <w:r w:rsidRPr="00BD37ED">
        <w:rPr>
          <w:rFonts w:eastAsia="Times New Roman" w:cs="Times New Roman"/>
          <w:color w:val="000000"/>
          <w:sz w:val="20"/>
          <w:szCs w:val="20"/>
          <w:lang w:eastAsia="pl-PL"/>
        </w:rPr>
        <w:t>zlożone</w:t>
      </w:r>
      <w:proofErr w:type="spellEnd"/>
      <w:r w:rsidRPr="00BD37ED">
        <w:rPr>
          <w:rFonts w:eastAsia="Times New Roman" w:cs="Times New Roman"/>
          <w:color w:val="000000"/>
          <w:sz w:val="20"/>
          <w:szCs w:val="20"/>
          <w:lang w:eastAsia="pl-PL"/>
        </w:rPr>
        <w:t xml:space="preserv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lastRenderedPageBreak/>
        <w:t>III.5) WYKAZ OŚWIADCZEŃ LUB DOKUMENTÓW SKŁADANYCH PRZEZ WYKONAWCĘ W POSTĘPOWANIU NA WEZWANIE ZAMAWIAJACEGO W CELU POTWIERDZENIA OKOLICZNOŚCI, O KTÓRYCH MOWA W ART. 25 UST. 1 PKT 1 USTAWY PZP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III.5.1) W ZAKRESIE SPEŁNIANIA WARUNKÓW UDZIAŁU W POSTĘPOWANIU:</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t>2) W celu potwierdzenia spełniania przez wykonawcę warunków udziału w postępowaniu dotyczących zdolności technicznej lub zawodowej, Zamawiający będzie żądał przedstawienia następujących dokumentów: a) wykaz robót budowlanych wykonanych nie wcześniej niż w okresie ostatnich pięciu lat przed upływem terminu składania ofert, a jeżeli okres prowadzenia działalności jest krótszy – w tym okresie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III.5.2) W ZAKRESIE KRYTERIÓW SELEKCJI:</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III.7) INNE DOKUMENTY NIE WYMIENIONE W pkt III.3) - III.6)</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 xml:space="preserve">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t>
      </w:r>
      <w:r w:rsidRPr="00BD37ED">
        <w:rPr>
          <w:rFonts w:eastAsia="Times New Roman" w:cs="Times New Roman"/>
          <w:color w:val="000000"/>
          <w:sz w:val="20"/>
          <w:szCs w:val="20"/>
          <w:lang w:eastAsia="pl-PL"/>
        </w:rPr>
        <w:lastRenderedPageBreak/>
        <w:t xml:space="preserve">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xml:space="preserve">. Wraz ze złożeniem oświadczenia, wykonawca może przedstawić dowody, ze powiązania z innym wykonawca nie prowadzą do zakłócenia konkurencji w postępowaniu o udzielenie zamówienia. Przedmiotowe oświadczenie składa się w formie oryginału. 6. Zamawiający przed udzieleniem zamówienia, wezwie na podstawie art. 26 ust. 2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xml:space="preserve"> Wykonawcę, którego oferta została najwyżej oceniona do złożenia w wyznaczonym, nie krótszym niż 5 dni , terminie aktualnych na dzień złożenia następujących oświadczeń lub dokumentów potwierdzających spełnianie warunków udziału w postępowaniu.</w:t>
      </w:r>
    </w:p>
    <w:p w:rsidR="00BD37ED" w:rsidRPr="00BD37ED" w:rsidRDefault="00BD37ED" w:rsidP="00BD37ED">
      <w:pPr>
        <w:spacing w:after="0" w:line="450" w:lineRule="atLeast"/>
        <w:rPr>
          <w:rFonts w:eastAsia="Times New Roman" w:cs="Times New Roman"/>
          <w:b/>
          <w:bCs/>
          <w:color w:val="000000"/>
          <w:sz w:val="20"/>
          <w:szCs w:val="20"/>
          <w:lang w:eastAsia="pl-PL"/>
        </w:rPr>
      </w:pPr>
      <w:r w:rsidRPr="00BD37ED">
        <w:rPr>
          <w:rFonts w:eastAsia="Times New Roman" w:cs="Times New Roman"/>
          <w:b/>
          <w:bCs/>
          <w:color w:val="000000"/>
          <w:sz w:val="20"/>
          <w:szCs w:val="20"/>
          <w:u w:val="single"/>
          <w:lang w:eastAsia="pl-PL"/>
        </w:rPr>
        <w:t>SEKCJA IV: PROCEDURA</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IV.1) OPIS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IV.1.1) Tryb udzielenia zamówienia: </w:t>
      </w:r>
      <w:r w:rsidRPr="00BD37ED">
        <w:rPr>
          <w:rFonts w:eastAsia="Times New Roman" w:cs="Times New Roman"/>
          <w:color w:val="000000"/>
          <w:sz w:val="20"/>
          <w:szCs w:val="20"/>
          <w:lang w:eastAsia="pl-PL"/>
        </w:rPr>
        <w:t>Przetarg nieograniczony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IV.1.2) Zamawiający żąda wniesienia wadium:</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Nie </w:t>
      </w:r>
      <w:r w:rsidRPr="00BD37ED">
        <w:rPr>
          <w:rFonts w:eastAsia="Times New Roman" w:cs="Times New Roman"/>
          <w:color w:val="000000"/>
          <w:sz w:val="20"/>
          <w:szCs w:val="20"/>
          <w:lang w:eastAsia="pl-PL"/>
        </w:rPr>
        <w:br/>
        <w:t>Informacja na temat wadium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IV.1.3) Przewiduje się udzielenie zaliczek na poczet wykonania zamówienia:</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Nie </w:t>
      </w:r>
      <w:r w:rsidRPr="00BD37ED">
        <w:rPr>
          <w:rFonts w:eastAsia="Times New Roman" w:cs="Times New Roman"/>
          <w:color w:val="000000"/>
          <w:sz w:val="20"/>
          <w:szCs w:val="20"/>
          <w:lang w:eastAsia="pl-PL"/>
        </w:rPr>
        <w:br/>
        <w:t>Należy podać informacje na temat udzielania zaliczek: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IV.1.4) Wymaga się złożenia ofert w postaci katalogów elektronicznych lub dołączenia do ofert katalogów elektronicznych:</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lastRenderedPageBreak/>
        <w:t>Nie </w:t>
      </w:r>
      <w:r w:rsidRPr="00BD37ED">
        <w:rPr>
          <w:rFonts w:eastAsia="Times New Roman" w:cs="Times New Roman"/>
          <w:color w:val="000000"/>
          <w:sz w:val="20"/>
          <w:szCs w:val="20"/>
          <w:lang w:eastAsia="pl-PL"/>
        </w:rPr>
        <w:br/>
        <w:t>Dopuszcza się złożenie ofert w postaci katalogów elektronicznych lub dołączenia do ofert katalogów elektronicznych: </w:t>
      </w:r>
      <w:r w:rsidRPr="00BD37ED">
        <w:rPr>
          <w:rFonts w:eastAsia="Times New Roman" w:cs="Times New Roman"/>
          <w:color w:val="000000"/>
          <w:sz w:val="20"/>
          <w:szCs w:val="20"/>
          <w:lang w:eastAsia="pl-PL"/>
        </w:rPr>
        <w:br/>
        <w:t>Nie </w:t>
      </w:r>
      <w:r w:rsidRPr="00BD37ED">
        <w:rPr>
          <w:rFonts w:eastAsia="Times New Roman" w:cs="Times New Roman"/>
          <w:color w:val="000000"/>
          <w:sz w:val="20"/>
          <w:szCs w:val="20"/>
          <w:lang w:eastAsia="pl-PL"/>
        </w:rPr>
        <w:br/>
        <w:t>Informacje dodatkowe: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IV.1.5.) Wymaga się złożenia oferty wariantowej:</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Nie </w:t>
      </w:r>
      <w:r w:rsidRPr="00BD37ED">
        <w:rPr>
          <w:rFonts w:eastAsia="Times New Roman" w:cs="Times New Roman"/>
          <w:color w:val="000000"/>
          <w:sz w:val="20"/>
          <w:szCs w:val="20"/>
          <w:lang w:eastAsia="pl-PL"/>
        </w:rPr>
        <w:br/>
        <w:t>Dopuszcza się złożenie oferty wariantowej </w:t>
      </w:r>
      <w:r w:rsidRPr="00BD37ED">
        <w:rPr>
          <w:rFonts w:eastAsia="Times New Roman" w:cs="Times New Roman"/>
          <w:color w:val="000000"/>
          <w:sz w:val="20"/>
          <w:szCs w:val="20"/>
          <w:lang w:eastAsia="pl-PL"/>
        </w:rPr>
        <w:br/>
        <w:t>Nie </w:t>
      </w:r>
      <w:r w:rsidRPr="00BD37ED">
        <w:rPr>
          <w:rFonts w:eastAsia="Times New Roman" w:cs="Times New Roman"/>
          <w:color w:val="000000"/>
          <w:sz w:val="20"/>
          <w:szCs w:val="20"/>
          <w:lang w:eastAsia="pl-PL"/>
        </w:rPr>
        <w:br/>
        <w:t>Złożenie oferty wariantowej dopuszcza się tylko z jednoczesnym złożeniem oferty zasadniczej: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IV.1.6) Przewidywana liczba wykonawców, którzy zostaną zaproszeni do udziału w postępowaniu </w:t>
      </w:r>
      <w:r w:rsidRPr="00BD37ED">
        <w:rPr>
          <w:rFonts w:eastAsia="Times New Roman" w:cs="Times New Roman"/>
          <w:color w:val="000000"/>
          <w:sz w:val="20"/>
          <w:szCs w:val="20"/>
          <w:lang w:eastAsia="pl-PL"/>
        </w:rPr>
        <w:br/>
      </w:r>
      <w:r w:rsidRPr="00BD37ED">
        <w:rPr>
          <w:rFonts w:eastAsia="Times New Roman" w:cs="Times New Roman"/>
          <w:i/>
          <w:iCs/>
          <w:color w:val="000000"/>
          <w:sz w:val="20"/>
          <w:szCs w:val="20"/>
          <w:lang w:eastAsia="pl-PL"/>
        </w:rPr>
        <w:t>(przetarg ograniczony, negocjacje z ogłoszeniem, dialog konkurencyjny, partnerstwo innowacyjne)</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Liczba wykonawców   </w:t>
      </w:r>
      <w:r w:rsidRPr="00BD37ED">
        <w:rPr>
          <w:rFonts w:eastAsia="Times New Roman" w:cs="Times New Roman"/>
          <w:color w:val="000000"/>
          <w:sz w:val="20"/>
          <w:szCs w:val="20"/>
          <w:lang w:eastAsia="pl-PL"/>
        </w:rPr>
        <w:br/>
        <w:t>Przewidywana minimalna liczba wykonawców </w:t>
      </w:r>
      <w:r w:rsidRPr="00BD37ED">
        <w:rPr>
          <w:rFonts w:eastAsia="Times New Roman" w:cs="Times New Roman"/>
          <w:color w:val="000000"/>
          <w:sz w:val="20"/>
          <w:szCs w:val="20"/>
          <w:lang w:eastAsia="pl-PL"/>
        </w:rPr>
        <w:br/>
        <w:t>Maksymalna liczba wykonawców   </w:t>
      </w:r>
      <w:r w:rsidRPr="00BD37ED">
        <w:rPr>
          <w:rFonts w:eastAsia="Times New Roman" w:cs="Times New Roman"/>
          <w:color w:val="000000"/>
          <w:sz w:val="20"/>
          <w:szCs w:val="20"/>
          <w:lang w:eastAsia="pl-PL"/>
        </w:rPr>
        <w:br/>
        <w:t>Kryteria selekcji wykonawców: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IV.1.7) Informacje na temat umowy ramowej lub dynamicznego systemu zakupów:</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Umowa ramowa będzie zawarta: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Czy przewiduje się ograniczenie liczby uczestników umowy ramowej: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Przewidziana maksymalna liczba uczestników umowy ramowej: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Informacje dodatkowe: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lastRenderedPageBreak/>
        <w:t>Zamówienie obejmuje ustanowienie dynamicznego systemu zakupów: </w:t>
      </w:r>
      <w:r w:rsidRPr="00BD37ED">
        <w:rPr>
          <w:rFonts w:eastAsia="Times New Roman" w:cs="Times New Roman"/>
          <w:color w:val="000000"/>
          <w:sz w:val="20"/>
          <w:szCs w:val="20"/>
          <w:lang w:eastAsia="pl-PL"/>
        </w:rPr>
        <w:br/>
        <w:t>Nie </w:t>
      </w:r>
      <w:r w:rsidRPr="00BD37ED">
        <w:rPr>
          <w:rFonts w:eastAsia="Times New Roman" w:cs="Times New Roman"/>
          <w:color w:val="000000"/>
          <w:sz w:val="20"/>
          <w:szCs w:val="20"/>
          <w:lang w:eastAsia="pl-PL"/>
        </w:rPr>
        <w:br/>
        <w:t>Adres strony internetowej, na której będą zamieszczone dodatkowe informacje dotyczące dynamicznego systemu zakupów: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Informacje dodatkowe: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W ramach umowy ramowej/dynamicznego systemu zakupów dopuszcza się złożenie ofert w formie katalogów elektronicznych: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IV.1.8) Aukcja elektroniczna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Przewidziane jest przeprowadzenie aukcji elektronicznej </w:t>
      </w:r>
      <w:r w:rsidRPr="00BD37ED">
        <w:rPr>
          <w:rFonts w:eastAsia="Times New Roman" w:cs="Times New Roman"/>
          <w:i/>
          <w:iCs/>
          <w:color w:val="000000"/>
          <w:sz w:val="20"/>
          <w:szCs w:val="20"/>
          <w:lang w:eastAsia="pl-PL"/>
        </w:rPr>
        <w:t>(przetarg nieograniczony, przetarg ograniczony, negocjacje z ogłoszeniem) </w:t>
      </w:r>
      <w:r w:rsidRPr="00BD37ED">
        <w:rPr>
          <w:rFonts w:eastAsia="Times New Roman" w:cs="Times New Roman"/>
          <w:color w:val="000000"/>
          <w:sz w:val="20"/>
          <w:szCs w:val="20"/>
          <w:lang w:eastAsia="pl-PL"/>
        </w:rPr>
        <w:t>Nie </w:t>
      </w:r>
      <w:r w:rsidRPr="00BD37ED">
        <w:rPr>
          <w:rFonts w:eastAsia="Times New Roman" w:cs="Times New Roman"/>
          <w:color w:val="000000"/>
          <w:sz w:val="20"/>
          <w:szCs w:val="20"/>
          <w:lang w:eastAsia="pl-PL"/>
        </w:rPr>
        <w:br/>
        <w:t>Należy podać adres strony internetowej, na której aukcja będzie prowadzona: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Należy wskazać elementy, których wartości będą przedmiotem aukcji elektronicznej: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Przewiduje się ograniczenia co do przedstawionych wartości, wynikające z opisu przedmiotu zamówienia:</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Należy podać, które informacje zostaną udostępnione wykonawcom w trakcie aukcji elektronicznej oraz jaki będzie termin ich udostępnienia: </w:t>
      </w:r>
      <w:r w:rsidRPr="00BD37ED">
        <w:rPr>
          <w:rFonts w:eastAsia="Times New Roman" w:cs="Times New Roman"/>
          <w:color w:val="000000"/>
          <w:sz w:val="20"/>
          <w:szCs w:val="20"/>
          <w:lang w:eastAsia="pl-PL"/>
        </w:rPr>
        <w:br/>
        <w:t>Informacje dotyczące przebiegu aukcji elektronicznej: </w:t>
      </w:r>
      <w:r w:rsidRPr="00BD37ED">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BD37ED">
        <w:rPr>
          <w:rFonts w:eastAsia="Times New Roman" w:cs="Times New Roman"/>
          <w:color w:val="000000"/>
          <w:sz w:val="20"/>
          <w:szCs w:val="20"/>
          <w:lang w:eastAsia="pl-PL"/>
        </w:rPr>
        <w:br/>
        <w:t>Informacje dotyczące wykorzystywanego sprzętu elektronicznego, rozwiązań i specyfikacji technicznych w zakresie połączeń: </w:t>
      </w:r>
      <w:r w:rsidRPr="00BD37ED">
        <w:rPr>
          <w:rFonts w:eastAsia="Times New Roman" w:cs="Times New Roman"/>
          <w:color w:val="000000"/>
          <w:sz w:val="20"/>
          <w:szCs w:val="20"/>
          <w:lang w:eastAsia="pl-PL"/>
        </w:rPr>
        <w:br/>
        <w:t>Wymagania dotyczące rejestracji i identyfikacji wykonawców w aukcji elektronicznej: </w:t>
      </w:r>
      <w:r w:rsidRPr="00BD37ED">
        <w:rPr>
          <w:rFonts w:eastAsia="Times New Roman" w:cs="Times New Roman"/>
          <w:color w:val="000000"/>
          <w:sz w:val="20"/>
          <w:szCs w:val="20"/>
          <w:lang w:eastAsia="pl-PL"/>
        </w:rPr>
        <w:br/>
        <w:t>Informacje o liczbie etapów aukcji elektronicznej i czasie ich trwania:</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lastRenderedPageBreak/>
        <w:br/>
        <w:t>Czas trwania: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Czy wykonawcy, którzy nie złożyli nowych postąpień, zostaną zakwalifikowani do następnego etapu: </w:t>
      </w:r>
      <w:r w:rsidRPr="00BD37ED">
        <w:rPr>
          <w:rFonts w:eastAsia="Times New Roman" w:cs="Times New Roman"/>
          <w:color w:val="000000"/>
          <w:sz w:val="20"/>
          <w:szCs w:val="20"/>
          <w:lang w:eastAsia="pl-PL"/>
        </w:rPr>
        <w:br/>
        <w:t>Warunki zamknięcia aukcji elektronicznej: </w:t>
      </w:r>
      <w:r w:rsidRPr="00BD37ED">
        <w:rPr>
          <w:rFonts w:eastAsia="Times New Roman" w:cs="Times New Roman"/>
          <w:color w:val="000000"/>
          <w:sz w:val="20"/>
          <w:szCs w:val="20"/>
          <w:lang w:eastAsia="pl-PL"/>
        </w:rPr>
        <w:br/>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IV.2) KRYTERIA OCENY OFERT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IV.2.1) Kryteria oceny ofert: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IV.2.2) Kryteria</w:t>
      </w:r>
      <w:r w:rsidRPr="00BD37ED">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39"/>
      </w:tblGrid>
      <w:tr w:rsidR="00BD37ED" w:rsidRPr="00BD37ED" w:rsidTr="00BD37ED">
        <w:tc>
          <w:tcPr>
            <w:tcW w:w="0" w:type="auto"/>
            <w:tcBorders>
              <w:top w:val="single" w:sz="6" w:space="0" w:color="000000"/>
              <w:left w:val="single" w:sz="6" w:space="0" w:color="000000"/>
              <w:bottom w:val="single" w:sz="6" w:space="0" w:color="000000"/>
              <w:right w:val="single" w:sz="6" w:space="0" w:color="000000"/>
            </w:tcBorders>
            <w:vAlign w:val="center"/>
            <w:hideMark/>
          </w:tcPr>
          <w:p w:rsidR="00BD37ED" w:rsidRPr="00BD37ED" w:rsidRDefault="00BD37ED" w:rsidP="00BD37ED">
            <w:pPr>
              <w:spacing w:after="0" w:line="240" w:lineRule="auto"/>
              <w:rPr>
                <w:rFonts w:eastAsia="Times New Roman" w:cs="Times New Roman"/>
                <w:sz w:val="20"/>
                <w:szCs w:val="20"/>
                <w:lang w:eastAsia="pl-PL"/>
              </w:rPr>
            </w:pPr>
            <w:r w:rsidRPr="00BD37ED">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7ED" w:rsidRPr="00BD37ED" w:rsidRDefault="00BD37ED" w:rsidP="00BD37ED">
            <w:pPr>
              <w:spacing w:after="0" w:line="240" w:lineRule="auto"/>
              <w:rPr>
                <w:rFonts w:eastAsia="Times New Roman" w:cs="Times New Roman"/>
                <w:sz w:val="20"/>
                <w:szCs w:val="20"/>
                <w:lang w:eastAsia="pl-PL"/>
              </w:rPr>
            </w:pPr>
            <w:r w:rsidRPr="00BD37ED">
              <w:rPr>
                <w:rFonts w:eastAsia="Times New Roman" w:cs="Times New Roman"/>
                <w:sz w:val="20"/>
                <w:szCs w:val="20"/>
                <w:lang w:eastAsia="pl-PL"/>
              </w:rPr>
              <w:t>Znaczenie</w:t>
            </w:r>
          </w:p>
        </w:tc>
      </w:tr>
      <w:tr w:rsidR="00BD37ED" w:rsidRPr="00BD37ED" w:rsidTr="00BD37ED">
        <w:tc>
          <w:tcPr>
            <w:tcW w:w="0" w:type="auto"/>
            <w:tcBorders>
              <w:top w:val="single" w:sz="6" w:space="0" w:color="000000"/>
              <w:left w:val="single" w:sz="6" w:space="0" w:color="000000"/>
              <w:bottom w:val="single" w:sz="6" w:space="0" w:color="000000"/>
              <w:right w:val="single" w:sz="6" w:space="0" w:color="000000"/>
            </w:tcBorders>
            <w:vAlign w:val="center"/>
            <w:hideMark/>
          </w:tcPr>
          <w:p w:rsidR="00BD37ED" w:rsidRPr="00BD37ED" w:rsidRDefault="00BD37ED" w:rsidP="00BD37ED">
            <w:pPr>
              <w:spacing w:after="0" w:line="240" w:lineRule="auto"/>
              <w:rPr>
                <w:rFonts w:eastAsia="Times New Roman" w:cs="Times New Roman"/>
                <w:sz w:val="20"/>
                <w:szCs w:val="20"/>
                <w:lang w:eastAsia="pl-PL"/>
              </w:rPr>
            </w:pPr>
            <w:r w:rsidRPr="00BD37ED">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7ED" w:rsidRPr="00BD37ED" w:rsidRDefault="00BD37ED" w:rsidP="00BD37ED">
            <w:pPr>
              <w:spacing w:after="0" w:line="240" w:lineRule="auto"/>
              <w:rPr>
                <w:rFonts w:eastAsia="Times New Roman" w:cs="Times New Roman"/>
                <w:sz w:val="20"/>
                <w:szCs w:val="20"/>
                <w:lang w:eastAsia="pl-PL"/>
              </w:rPr>
            </w:pPr>
            <w:r w:rsidRPr="00BD37ED">
              <w:rPr>
                <w:rFonts w:eastAsia="Times New Roman" w:cs="Times New Roman"/>
                <w:sz w:val="20"/>
                <w:szCs w:val="20"/>
                <w:lang w:eastAsia="pl-PL"/>
              </w:rPr>
              <w:t>60,00</w:t>
            </w:r>
          </w:p>
        </w:tc>
      </w:tr>
      <w:tr w:rsidR="00BD37ED" w:rsidRPr="00BD37ED" w:rsidTr="00BD37ED">
        <w:tc>
          <w:tcPr>
            <w:tcW w:w="0" w:type="auto"/>
            <w:tcBorders>
              <w:top w:val="single" w:sz="6" w:space="0" w:color="000000"/>
              <w:left w:val="single" w:sz="6" w:space="0" w:color="000000"/>
              <w:bottom w:val="single" w:sz="6" w:space="0" w:color="000000"/>
              <w:right w:val="single" w:sz="6" w:space="0" w:color="000000"/>
            </w:tcBorders>
            <w:vAlign w:val="center"/>
            <w:hideMark/>
          </w:tcPr>
          <w:p w:rsidR="00BD37ED" w:rsidRPr="00BD37ED" w:rsidRDefault="00BD37ED" w:rsidP="00BD37ED">
            <w:pPr>
              <w:spacing w:after="0" w:line="240" w:lineRule="auto"/>
              <w:rPr>
                <w:rFonts w:eastAsia="Times New Roman" w:cs="Times New Roman"/>
                <w:sz w:val="20"/>
                <w:szCs w:val="20"/>
                <w:lang w:eastAsia="pl-PL"/>
              </w:rPr>
            </w:pPr>
            <w:r w:rsidRPr="00BD37ED">
              <w:rPr>
                <w:rFonts w:eastAsia="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7ED" w:rsidRPr="00BD37ED" w:rsidRDefault="00BD37ED" w:rsidP="00BD37ED">
            <w:pPr>
              <w:spacing w:after="0" w:line="240" w:lineRule="auto"/>
              <w:rPr>
                <w:rFonts w:eastAsia="Times New Roman" w:cs="Times New Roman"/>
                <w:sz w:val="20"/>
                <w:szCs w:val="20"/>
                <w:lang w:eastAsia="pl-PL"/>
              </w:rPr>
            </w:pPr>
            <w:r w:rsidRPr="00BD37ED">
              <w:rPr>
                <w:rFonts w:eastAsia="Times New Roman" w:cs="Times New Roman"/>
                <w:sz w:val="20"/>
                <w:szCs w:val="20"/>
                <w:lang w:eastAsia="pl-PL"/>
              </w:rPr>
              <w:t>40,00</w:t>
            </w:r>
          </w:p>
        </w:tc>
      </w:tr>
    </w:tbl>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 xml:space="preserve">IV.2.3) Zastosowanie procedury, o której mowa w art. 24aa ust. 1 ustawy </w:t>
      </w:r>
      <w:proofErr w:type="spellStart"/>
      <w:r w:rsidRPr="00BD37ED">
        <w:rPr>
          <w:rFonts w:eastAsia="Times New Roman" w:cs="Times New Roman"/>
          <w:b/>
          <w:bCs/>
          <w:color w:val="000000"/>
          <w:sz w:val="20"/>
          <w:szCs w:val="20"/>
          <w:lang w:eastAsia="pl-PL"/>
        </w:rPr>
        <w:t>Pzp</w:t>
      </w:r>
      <w:proofErr w:type="spellEnd"/>
      <w:r w:rsidRPr="00BD37ED">
        <w:rPr>
          <w:rFonts w:eastAsia="Times New Roman" w:cs="Times New Roman"/>
          <w:b/>
          <w:bCs/>
          <w:color w:val="000000"/>
          <w:sz w:val="20"/>
          <w:szCs w:val="20"/>
          <w:lang w:eastAsia="pl-PL"/>
        </w:rPr>
        <w:t> </w:t>
      </w:r>
      <w:r w:rsidRPr="00BD37ED">
        <w:rPr>
          <w:rFonts w:eastAsia="Times New Roman" w:cs="Times New Roman"/>
          <w:color w:val="000000"/>
          <w:sz w:val="20"/>
          <w:szCs w:val="20"/>
          <w:lang w:eastAsia="pl-PL"/>
        </w:rPr>
        <w:t>(przetarg nieograniczony) </w:t>
      </w:r>
      <w:r w:rsidRPr="00BD37ED">
        <w:rPr>
          <w:rFonts w:eastAsia="Times New Roman" w:cs="Times New Roman"/>
          <w:color w:val="000000"/>
          <w:sz w:val="20"/>
          <w:szCs w:val="20"/>
          <w:lang w:eastAsia="pl-PL"/>
        </w:rPr>
        <w:br/>
        <w:t>Tak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IV.3) Negocjacje z ogłoszeniem, dialog konkurencyjny, partnerstwo innowacyjne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IV.3.1) Informacje na temat negocjacji z ogłoszeniem</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t>Minimalne wymagania, które muszą spełniać wszystkie oferty: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Przewidziane jest zastrzeżenie prawa do udzielenia zamówienia na podstawie ofert wstępnych bez przeprowadzenia negocjacji </w:t>
      </w:r>
      <w:r w:rsidRPr="00BD37ED">
        <w:rPr>
          <w:rFonts w:eastAsia="Times New Roman" w:cs="Times New Roman"/>
          <w:color w:val="000000"/>
          <w:sz w:val="20"/>
          <w:szCs w:val="20"/>
          <w:lang w:eastAsia="pl-PL"/>
        </w:rPr>
        <w:br/>
        <w:t>Przewidziany jest podział negocjacji na etapy w celu ograniczenia liczby ofert: </w:t>
      </w:r>
      <w:r w:rsidRPr="00BD37ED">
        <w:rPr>
          <w:rFonts w:eastAsia="Times New Roman" w:cs="Times New Roman"/>
          <w:color w:val="000000"/>
          <w:sz w:val="20"/>
          <w:szCs w:val="20"/>
          <w:lang w:eastAsia="pl-PL"/>
        </w:rPr>
        <w:br/>
        <w:t>Należy podać informacje na temat etapów negocjacji (w tym liczbę etapów):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Informacje dodatkowe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IV.3.2) Informacje na temat dialogu konkurencyjnego</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t>Opis potrzeb i wymagań zamawiającego lub informacja o sposobie uzyskania tego opisu: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 xml:space="preserve">Informacja o wysokości nagród dla wykonawców, którzy podczas dialogu konkurencyjnego przedstawili </w:t>
      </w:r>
      <w:r w:rsidRPr="00BD37ED">
        <w:rPr>
          <w:rFonts w:eastAsia="Times New Roman" w:cs="Times New Roman"/>
          <w:color w:val="000000"/>
          <w:sz w:val="20"/>
          <w:szCs w:val="20"/>
          <w:lang w:eastAsia="pl-PL"/>
        </w:rPr>
        <w:lastRenderedPageBreak/>
        <w:t>rozwiązania stanowiące podstawę do składania ofert, jeżeli zamawiający przewiduje nagrody: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Wstępny harmonogram postępowania: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Podział dialogu na etapy w celu ograniczenia liczby rozwiązań: </w:t>
      </w:r>
      <w:r w:rsidRPr="00BD37ED">
        <w:rPr>
          <w:rFonts w:eastAsia="Times New Roman" w:cs="Times New Roman"/>
          <w:color w:val="000000"/>
          <w:sz w:val="20"/>
          <w:szCs w:val="20"/>
          <w:lang w:eastAsia="pl-PL"/>
        </w:rPr>
        <w:br/>
        <w:t>Należy podać informacje na temat etapów dialogu: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Informacje dodatkowe: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IV.3.3) Informacje na temat partnerstwa innowacyjnego</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t>Elementy opisu przedmiotu zamówienia definiujące minimalne wymagania, którym muszą odpowiadać wszystkie oferty: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Informacje dodatkowe: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IV.4) Licytacja elektroniczna </w:t>
      </w:r>
      <w:r w:rsidRPr="00BD37ED">
        <w:rPr>
          <w:rFonts w:eastAsia="Times New Roman" w:cs="Times New Roman"/>
          <w:color w:val="000000"/>
          <w:sz w:val="20"/>
          <w:szCs w:val="20"/>
          <w:lang w:eastAsia="pl-PL"/>
        </w:rPr>
        <w:br/>
        <w:t>Adres strony internetowej, na której będzie prowadzona licytacja elektroniczna: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Adres strony internetowej, na której jest dostępny opis przedmiotu zamówienia w licytacji elektronicznej: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Wymagania dotyczące rejestracji i identyfikacji wykonawców w licytacji elektronicznej, w tym wymagania techniczne urządzeń informatycznych: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Sposób postępowania w toku licytacji elektronicznej, w tym określenie minimalnych wysokości postąpień: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Informacje o liczbie etapów licytacji elektronicznej i czasie ich trwania:</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Czas trwania: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Wykonawcy, którzy nie złożyli nowych postąpień, zostaną zakwalifikowani do następnego etapu:</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lastRenderedPageBreak/>
        <w:t>Termin składania wniosków o dopuszczenie do udziału w licytacji elektronicznej: </w:t>
      </w:r>
      <w:r w:rsidRPr="00BD37ED">
        <w:rPr>
          <w:rFonts w:eastAsia="Times New Roman" w:cs="Times New Roman"/>
          <w:color w:val="000000"/>
          <w:sz w:val="20"/>
          <w:szCs w:val="20"/>
          <w:lang w:eastAsia="pl-PL"/>
        </w:rPr>
        <w:br/>
        <w:t>Data: godzina: </w:t>
      </w:r>
      <w:r w:rsidRPr="00BD37ED">
        <w:rPr>
          <w:rFonts w:eastAsia="Times New Roman" w:cs="Times New Roman"/>
          <w:color w:val="000000"/>
          <w:sz w:val="20"/>
          <w:szCs w:val="20"/>
          <w:lang w:eastAsia="pl-PL"/>
        </w:rPr>
        <w:br/>
        <w:t>Termin otwarcia licytacji elektronicznej: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Termin i warunki zamknięcia licytacji elektronicznej: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 xml:space="preserve">1. Zamawiający wymaga od Wykonawcy, aby zawarł z nim umowę w sprawie zamówienia publicznego na warunkach określonych w projekcie umowy. 2. Projekt umowy stanowi integralną cześć niniejszej SIWZ i został określony w niniejszej SIWZ (Załącznik nr 9). Projekt umowy należy parafować i dostarczyć zamawiającemu na wezwanie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t>Wymagania dotyczące zabezpieczenia należytego wykonania umowy: </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t xml:space="preserve">1. Zamawiający będzie żądać od Wykonawcy, którego oferta została wybrana jako najkorzystniejsza, wniesienia zabezpieczenia należytego wykonania umowy w wysokości : 3 % ceny ofertowej (brutto).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Dz. U. z 2007 r Nr 42, poz. 275 z </w:t>
      </w:r>
      <w:proofErr w:type="spellStart"/>
      <w:r w:rsidRPr="00BD37ED">
        <w:rPr>
          <w:rFonts w:eastAsia="Times New Roman" w:cs="Times New Roman"/>
          <w:color w:val="000000"/>
          <w:sz w:val="20"/>
          <w:szCs w:val="20"/>
          <w:lang w:eastAsia="pl-PL"/>
        </w:rPr>
        <w:t>późn</w:t>
      </w:r>
      <w:proofErr w:type="spellEnd"/>
      <w:r w:rsidRPr="00BD37ED">
        <w:rPr>
          <w:rFonts w:eastAsia="Times New Roman" w:cs="Times New Roman"/>
          <w:color w:val="000000"/>
          <w:sz w:val="20"/>
          <w:szCs w:val="20"/>
          <w:lang w:eastAsia="pl-PL"/>
        </w:rPr>
        <w:t xml:space="preserve">. zmianami ). 3. Zabezpieczenie należytego wykonania umowy wnoszone w formie pieniężnej powinno zostać wpłacone przelewem na wskazany przez Zamawiającego rachunek bankowy. W trakcie realizacji umowy Wykonawca </w:t>
      </w:r>
      <w:r w:rsidRPr="00BD37ED">
        <w:rPr>
          <w:rFonts w:eastAsia="Times New Roman" w:cs="Times New Roman"/>
          <w:color w:val="000000"/>
          <w:sz w:val="20"/>
          <w:szCs w:val="20"/>
          <w:lang w:eastAsia="pl-PL"/>
        </w:rPr>
        <w:lastRenderedPageBreak/>
        <w:t>może dokonać zmiany formy zabezpieczenia na jedną lub kilka w/w form zabezpieczenia z zachowaniem jego ciągłości i bez zmniejszenia wysokości. 4.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5.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6.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7.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8.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 9. Jeżeli okres na jaki ma zostać wniesione zabezpieczenie przekracza 5 lat, zabezpieczenie w pieniądzu wnosi się na cały ten okres, a zabezpieczenie w innej formie wnosi się na okres nie krótszy niż 5 lat, z jednoczesnych zobowiązaniem się wykonawcy do przedłużenia zabezpieczenia lub wniesienia nowego lub wniesienia nowego zabezpieczenia na kolejne okresy. 10.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11. Wypłata, o której mowa w ust. 8 następuje nie później niż w ostatnim dniu ważności dotychczasowego zabezpieczenia.</w:t>
      </w:r>
    </w:p>
    <w:p w:rsidR="00BD37ED" w:rsidRPr="00BD37ED" w:rsidRDefault="00BD37ED" w:rsidP="00BD37ED">
      <w:pPr>
        <w:spacing w:after="0" w:line="450" w:lineRule="atLeast"/>
        <w:rPr>
          <w:rFonts w:eastAsia="Times New Roman" w:cs="Times New Roman"/>
          <w:color w:val="000000"/>
          <w:sz w:val="20"/>
          <w:szCs w:val="20"/>
          <w:lang w:eastAsia="pl-PL"/>
        </w:rPr>
      </w:pPr>
      <w:r w:rsidRPr="00BD37ED">
        <w:rPr>
          <w:rFonts w:eastAsia="Times New Roman" w:cs="Times New Roman"/>
          <w:color w:val="000000"/>
          <w:sz w:val="20"/>
          <w:szCs w:val="20"/>
          <w:lang w:eastAsia="pl-PL"/>
        </w:rPr>
        <w:br/>
        <w:t>Informacje dodatkowe: </w:t>
      </w:r>
    </w:p>
    <w:p w:rsidR="00B41466" w:rsidRPr="00B41466" w:rsidRDefault="00BD37ED" w:rsidP="00B41466">
      <w:pPr>
        <w:spacing w:after="0" w:line="450" w:lineRule="atLeast"/>
        <w:rPr>
          <w:rFonts w:eastAsia="Times New Roman" w:cs="Times New Roman"/>
          <w:color w:val="000000"/>
          <w:sz w:val="20"/>
          <w:szCs w:val="20"/>
          <w:lang w:eastAsia="pl-PL"/>
        </w:rPr>
      </w:pPr>
      <w:r w:rsidRPr="00BD37ED">
        <w:rPr>
          <w:rFonts w:eastAsia="Times New Roman" w:cs="Times New Roman"/>
          <w:b/>
          <w:bCs/>
          <w:color w:val="000000"/>
          <w:sz w:val="20"/>
          <w:szCs w:val="20"/>
          <w:lang w:eastAsia="pl-PL"/>
        </w:rPr>
        <w:t>IV.5) ZMIANA UMOWY</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 xml:space="preserve">Przewiduje się istotne zmiany postanowień zawartej umowy w stosunku do treści oferty, na podstawie </w:t>
      </w:r>
      <w:r w:rsidRPr="00BD37ED">
        <w:rPr>
          <w:rFonts w:eastAsia="Times New Roman" w:cs="Times New Roman"/>
          <w:b/>
          <w:bCs/>
          <w:color w:val="000000"/>
          <w:sz w:val="20"/>
          <w:szCs w:val="20"/>
          <w:lang w:eastAsia="pl-PL"/>
        </w:rPr>
        <w:lastRenderedPageBreak/>
        <w:t>której dokonano wyboru wykonawcy:</w:t>
      </w:r>
      <w:r w:rsidRPr="00BD37ED">
        <w:rPr>
          <w:rFonts w:eastAsia="Times New Roman" w:cs="Times New Roman"/>
          <w:color w:val="000000"/>
          <w:sz w:val="20"/>
          <w:szCs w:val="20"/>
          <w:lang w:eastAsia="pl-PL"/>
        </w:rPr>
        <w:t> Tak </w:t>
      </w:r>
      <w:r w:rsidRPr="00BD37ED">
        <w:rPr>
          <w:rFonts w:eastAsia="Times New Roman" w:cs="Times New Roman"/>
          <w:color w:val="000000"/>
          <w:sz w:val="20"/>
          <w:szCs w:val="20"/>
          <w:lang w:eastAsia="pl-PL"/>
        </w:rPr>
        <w:br/>
        <w:t>Należy wskazać zakres, charakter zmian oraz warunki wprowadzenia zmian: </w:t>
      </w:r>
      <w:r w:rsidRPr="00BD37ED">
        <w:rPr>
          <w:rFonts w:eastAsia="Times New Roman" w:cs="Times New Roman"/>
          <w:color w:val="000000"/>
          <w:sz w:val="20"/>
          <w:szCs w:val="20"/>
          <w:lang w:eastAsia="pl-PL"/>
        </w:rPr>
        <w:br/>
        <w:t xml:space="preserve">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BD37ED">
        <w:rPr>
          <w:rFonts w:eastAsia="Times New Roman" w:cs="Times New Roman"/>
          <w:color w:val="000000"/>
          <w:sz w:val="20"/>
          <w:szCs w:val="20"/>
          <w:lang w:eastAsia="pl-PL"/>
        </w:rPr>
        <w:t>techniczno</w:t>
      </w:r>
      <w:proofErr w:type="spellEnd"/>
      <w:r w:rsidRPr="00BD37ED">
        <w:rPr>
          <w:rFonts w:eastAsia="Times New Roman" w:cs="Times New Roman"/>
          <w:color w:val="000000"/>
          <w:sz w:val="20"/>
          <w:szCs w:val="20"/>
          <w:lang w:eastAsia="pl-PL"/>
        </w:rPr>
        <w:t xml:space="preserve">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IV.6) INFORMACJE ADMINISTRACYJNE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IV.6.1) Sposób udostępniania informacji o charakterze poufnym </w:t>
      </w:r>
      <w:r w:rsidRPr="00BD37ED">
        <w:rPr>
          <w:rFonts w:eastAsia="Times New Roman" w:cs="Times New Roman"/>
          <w:i/>
          <w:iCs/>
          <w:color w:val="000000"/>
          <w:sz w:val="20"/>
          <w:szCs w:val="20"/>
          <w:lang w:eastAsia="pl-PL"/>
        </w:rPr>
        <w:t>(jeżeli dotyczy): </w:t>
      </w:r>
      <w:r w:rsidRPr="00BD37ED">
        <w:rPr>
          <w:rFonts w:eastAsia="Times New Roman" w:cs="Times New Roman"/>
          <w:color w:val="000000"/>
          <w:sz w:val="20"/>
          <w:szCs w:val="20"/>
          <w:lang w:eastAsia="pl-PL"/>
        </w:rPr>
        <w:br/>
        <w:t xml:space="preserve">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w:t>
      </w:r>
      <w:proofErr w:type="spellStart"/>
      <w:r w:rsidRPr="00BD37ED">
        <w:rPr>
          <w:rFonts w:eastAsia="Times New Roman" w:cs="Times New Roman"/>
          <w:color w:val="000000"/>
          <w:sz w:val="20"/>
          <w:szCs w:val="20"/>
          <w:lang w:eastAsia="pl-PL"/>
        </w:rPr>
        <w:t>stanowia</w:t>
      </w:r>
      <w:proofErr w:type="spellEnd"/>
      <w:r w:rsidRPr="00BD37ED">
        <w:rPr>
          <w:rFonts w:eastAsia="Times New Roman" w:cs="Times New Roman"/>
          <w:color w:val="000000"/>
          <w:sz w:val="20"/>
          <w:szCs w:val="20"/>
          <w:lang w:eastAsia="pl-PL"/>
        </w:rPr>
        <w:t xml:space="preserve"> tajemnicę przedsiębiorstwa w rozumieniu przepisów ustawy o zwalczaniu nieuczciwej konkurencji, co do których wykonawca zastrzega, że nie mogą być one udostępniane innym uczestnikom postępowania ,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Środki służące ochronie informacji o charakterze poufnym</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t xml:space="preserve">16. Wykonawca musi wykazać, że zastrzeżone informacje </w:t>
      </w:r>
      <w:proofErr w:type="spellStart"/>
      <w:r w:rsidRPr="00BD37ED">
        <w:rPr>
          <w:rFonts w:eastAsia="Times New Roman" w:cs="Times New Roman"/>
          <w:color w:val="000000"/>
          <w:sz w:val="20"/>
          <w:szCs w:val="20"/>
          <w:lang w:eastAsia="pl-PL"/>
        </w:rPr>
        <w:t>stanowia</w:t>
      </w:r>
      <w:proofErr w:type="spellEnd"/>
      <w:r w:rsidRPr="00BD37ED">
        <w:rPr>
          <w:rFonts w:eastAsia="Times New Roman" w:cs="Times New Roman"/>
          <w:color w:val="000000"/>
          <w:sz w:val="20"/>
          <w:szCs w:val="20"/>
          <w:lang w:eastAsia="pl-PL"/>
        </w:rPr>
        <w:t xml:space="preserve"> tajemnicę przedsiębiorstwa, w szczególności określając w jaki sposób zostały spełnione przesłanki, o których mowa w art. 11 pkt. 4 ustawy z 16 kwietnia 1993 r. o zwalczaniu nieuczciwej konkurencji, zgodnie z którym tajemnicę przedsiębiorstwa stanowi </w:t>
      </w:r>
      <w:r w:rsidRPr="00BD37ED">
        <w:rPr>
          <w:rFonts w:eastAsia="Times New Roman" w:cs="Times New Roman"/>
          <w:color w:val="000000"/>
          <w:sz w:val="20"/>
          <w:szCs w:val="20"/>
          <w:lang w:eastAsia="pl-PL"/>
        </w:rPr>
        <w:lastRenderedPageBreak/>
        <w:t xml:space="preserve">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w:t>
      </w:r>
      <w:proofErr w:type="spellStart"/>
      <w:r w:rsidRPr="00BD37ED">
        <w:rPr>
          <w:rFonts w:eastAsia="Times New Roman" w:cs="Times New Roman"/>
          <w:color w:val="000000"/>
          <w:sz w:val="20"/>
          <w:szCs w:val="20"/>
          <w:lang w:eastAsia="pl-PL"/>
        </w:rPr>
        <w:t>stanowia</w:t>
      </w:r>
      <w:proofErr w:type="spellEnd"/>
      <w:r w:rsidRPr="00BD37ED">
        <w:rPr>
          <w:rFonts w:eastAsia="Times New Roman" w:cs="Times New Roman"/>
          <w:color w:val="000000"/>
          <w:sz w:val="20"/>
          <w:szCs w:val="20"/>
          <w:lang w:eastAsia="pl-PL"/>
        </w:rPr>
        <w:t xml:space="preserve"> tajemnicy przedsiębiorstwa lub są jawne na podstawie innych przepisów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xml:space="preserve"> lub odrębnych przepisów, informacje te będą podlegały udostępnieniu na zasadach takich samych jak pozostałe , niezastrzeżone dokumenty.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IV.6.2) Termin składania ofert lub wniosków o dopuszczenie do udziału w postępowaniu: </w:t>
      </w:r>
      <w:r w:rsidRPr="00BD37ED">
        <w:rPr>
          <w:rFonts w:eastAsia="Times New Roman" w:cs="Times New Roman"/>
          <w:color w:val="000000"/>
          <w:sz w:val="20"/>
          <w:szCs w:val="20"/>
          <w:lang w:eastAsia="pl-PL"/>
        </w:rPr>
        <w:br/>
        <w:t>Data: 2018-07-05, godzina: 09:30, </w:t>
      </w:r>
      <w:r w:rsidRPr="00BD37ED">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Wskazać powody: </w:t>
      </w:r>
      <w:r w:rsidRPr="00BD37ED">
        <w:rPr>
          <w:rFonts w:eastAsia="Times New Roman" w:cs="Times New Roman"/>
          <w:color w:val="000000"/>
          <w:sz w:val="20"/>
          <w:szCs w:val="20"/>
          <w:lang w:eastAsia="pl-PL"/>
        </w:rPr>
        <w:br/>
      </w:r>
      <w:r w:rsidRPr="00BD37ED">
        <w:rPr>
          <w:rFonts w:eastAsia="Times New Roman" w:cs="Times New Roman"/>
          <w:color w:val="000000"/>
          <w:sz w:val="20"/>
          <w:szCs w:val="20"/>
          <w:lang w:eastAsia="pl-PL"/>
        </w:rPr>
        <w:br/>
        <w:t>Język lub języki, w jakich mogą być sporządzane oferty lub wnioski o dopuszczenie do udziału w postępowaniu </w:t>
      </w:r>
      <w:r w:rsidRPr="00BD37ED">
        <w:rPr>
          <w:rFonts w:eastAsia="Times New Roman" w:cs="Times New Roman"/>
          <w:color w:val="000000"/>
          <w:sz w:val="20"/>
          <w:szCs w:val="20"/>
          <w:lang w:eastAsia="pl-PL"/>
        </w:rPr>
        <w:br/>
        <w:t>&gt; polski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IV.6.3) Termin związania ofertą: </w:t>
      </w:r>
      <w:r w:rsidRPr="00BD37ED">
        <w:rPr>
          <w:rFonts w:eastAsia="Times New Roman" w:cs="Times New Roman"/>
          <w:color w:val="000000"/>
          <w:sz w:val="20"/>
          <w:szCs w:val="20"/>
          <w:lang w:eastAsia="pl-PL"/>
        </w:rPr>
        <w:t>do: okres w dniach: 30 (od ostatecznego terminu składania ofert)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37ED">
        <w:rPr>
          <w:rFonts w:eastAsia="Times New Roman" w:cs="Times New Roman"/>
          <w:color w:val="000000"/>
          <w:sz w:val="20"/>
          <w:szCs w:val="20"/>
          <w:lang w:eastAsia="pl-PL"/>
        </w:rPr>
        <w:t> Nie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37ED">
        <w:rPr>
          <w:rFonts w:eastAsia="Times New Roman" w:cs="Times New Roman"/>
          <w:color w:val="000000"/>
          <w:sz w:val="20"/>
          <w:szCs w:val="20"/>
          <w:lang w:eastAsia="pl-PL"/>
        </w:rPr>
        <w:t> Nie </w:t>
      </w:r>
      <w:r w:rsidRPr="00BD37ED">
        <w:rPr>
          <w:rFonts w:eastAsia="Times New Roman" w:cs="Times New Roman"/>
          <w:color w:val="000000"/>
          <w:sz w:val="20"/>
          <w:szCs w:val="20"/>
          <w:lang w:eastAsia="pl-PL"/>
        </w:rPr>
        <w:br/>
      </w:r>
      <w:r w:rsidRPr="00BD37ED">
        <w:rPr>
          <w:rFonts w:eastAsia="Times New Roman" w:cs="Times New Roman"/>
          <w:b/>
          <w:bCs/>
          <w:color w:val="000000"/>
          <w:sz w:val="20"/>
          <w:szCs w:val="20"/>
          <w:lang w:eastAsia="pl-PL"/>
        </w:rPr>
        <w:t>IV.6.6) Informacje dodatkowe:</w:t>
      </w:r>
      <w:r w:rsidRPr="00BD37ED">
        <w:rPr>
          <w:rFonts w:eastAsia="Times New Roman" w:cs="Times New Roman"/>
          <w:color w:val="000000"/>
          <w:sz w:val="20"/>
          <w:szCs w:val="20"/>
          <w:lang w:eastAsia="pl-PL"/>
        </w:rPr>
        <w:t> </w:t>
      </w:r>
      <w:r w:rsidRPr="00BD37ED">
        <w:rPr>
          <w:rFonts w:eastAsia="Times New Roman" w:cs="Times New Roman"/>
          <w:color w:val="000000"/>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BD37ED">
        <w:rPr>
          <w:rFonts w:eastAsia="Times New Roman" w:cs="Times New Roman"/>
          <w:color w:val="000000"/>
          <w:sz w:val="20"/>
          <w:szCs w:val="20"/>
          <w:lang w:eastAsia="pl-PL"/>
        </w:rPr>
        <w:sym w:font="Symbol" w:char="F0A7"/>
      </w:r>
      <w:r w:rsidRPr="00BD37ED">
        <w:rPr>
          <w:rFonts w:eastAsia="Times New Roman" w:cs="Times New Roman"/>
          <w:color w:val="000000"/>
          <w:sz w:val="20"/>
          <w:szCs w:val="20"/>
          <w:lang w:eastAsia="pl-PL"/>
        </w:rPr>
        <w:t xml:space="preserve"> administratorem Pani/Pana danych osobowych jest /Powiatowy Zarząd Dróg w Nidzicy, ul. Kolejowa 29, 13-100 Nidzica </w:t>
      </w:r>
      <w:r w:rsidRPr="00BD37ED">
        <w:rPr>
          <w:rFonts w:eastAsia="Times New Roman" w:cs="Times New Roman"/>
          <w:color w:val="000000"/>
          <w:sz w:val="20"/>
          <w:szCs w:val="20"/>
          <w:lang w:eastAsia="pl-PL"/>
        </w:rPr>
        <w:sym w:font="Symbol" w:char="F0A7"/>
      </w:r>
      <w:r w:rsidRPr="00BD37ED">
        <w:rPr>
          <w:rFonts w:eastAsia="Times New Roman" w:cs="Times New Roman"/>
          <w:color w:val="000000"/>
          <w:sz w:val="20"/>
          <w:szCs w:val="20"/>
          <w:lang w:eastAsia="pl-PL"/>
        </w:rPr>
        <w:t xml:space="preserve"> Pani/Pana dane osobowe przetwarzane będą na podstawie art. 6 ust. 1 lit. c RODO w celu związanym z postępowaniem o udzielenie zamówienia publicznego nr 06/2018 na Budowę chodnika w ciągu drogi powiatowej nr 1576N </w:t>
      </w:r>
      <w:r w:rsidRPr="00BD37ED">
        <w:rPr>
          <w:rFonts w:eastAsia="Times New Roman" w:cs="Times New Roman"/>
          <w:color w:val="000000"/>
          <w:sz w:val="20"/>
          <w:szCs w:val="20"/>
          <w:lang w:eastAsia="pl-PL"/>
        </w:rPr>
        <w:lastRenderedPageBreak/>
        <w:t xml:space="preserve">Janowo – Róg w miejscowości Komorowo wraz ze zjazdami i poprawą odwodnienia korpusu drogowego na działkach nr 1161 i 1191 w obrębie Janowo, gm. Janowo prowadzonym w trybie przetargu nieograniczonego; </w:t>
      </w:r>
      <w:r w:rsidRPr="00BD37ED">
        <w:rPr>
          <w:rFonts w:eastAsia="Times New Roman" w:cs="Times New Roman"/>
          <w:color w:val="000000"/>
          <w:sz w:val="20"/>
          <w:szCs w:val="20"/>
          <w:lang w:eastAsia="pl-PL"/>
        </w:rPr>
        <w:sym w:font="Symbol" w:char="F0A7"/>
      </w:r>
      <w:r w:rsidRPr="00BD37ED">
        <w:rPr>
          <w:rFonts w:eastAsia="Times New Roman" w:cs="Times New Roman"/>
          <w:color w:val="000000"/>
          <w:sz w:val="20"/>
          <w:szCs w:val="20"/>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xml:space="preserve">”; </w:t>
      </w:r>
      <w:r w:rsidRPr="00BD37ED">
        <w:rPr>
          <w:rFonts w:eastAsia="Times New Roman" w:cs="Times New Roman"/>
          <w:color w:val="000000"/>
          <w:sz w:val="20"/>
          <w:szCs w:val="20"/>
          <w:lang w:eastAsia="pl-PL"/>
        </w:rPr>
        <w:sym w:font="Symbol" w:char="F0A7"/>
      </w:r>
      <w:r w:rsidRPr="00BD37ED">
        <w:rPr>
          <w:rFonts w:eastAsia="Times New Roman" w:cs="Times New Roman"/>
          <w:color w:val="000000"/>
          <w:sz w:val="20"/>
          <w:szCs w:val="20"/>
          <w:lang w:eastAsia="pl-PL"/>
        </w:rPr>
        <w:t xml:space="preserve"> Pani/Pana dane osobowe będą przechowywane, zgodnie z art. 97 ust. 1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xml:space="preserve">, przez okres 4 lat od dnia zakończenia postępowania o udzielenie zamówienia, a jeżeli czas trwania umowy przekracza 4 lata, okres przechowywania obejmuje cały czas trwania umowy; </w:t>
      </w:r>
      <w:r w:rsidRPr="00BD37ED">
        <w:rPr>
          <w:rFonts w:eastAsia="Times New Roman" w:cs="Times New Roman"/>
          <w:color w:val="000000"/>
          <w:sz w:val="20"/>
          <w:szCs w:val="20"/>
          <w:lang w:eastAsia="pl-PL"/>
        </w:rPr>
        <w:sym w:font="Symbol" w:char="F0A7"/>
      </w:r>
      <w:r w:rsidRPr="00BD37ED">
        <w:rPr>
          <w:rFonts w:eastAsia="Times New Roman" w:cs="Times New Roman"/>
          <w:color w:val="000000"/>
          <w:sz w:val="20"/>
          <w:szCs w:val="20"/>
          <w:lang w:eastAsia="pl-PL"/>
        </w:rPr>
        <w:t xml:space="preserve"> obowiązek podania przez Panią/Pana danych osobowych bezpośrednio Pani/Pana dotyczących jest wymogiem ustawowym określonym w przepisach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xml:space="preserve">, związanym z udziałem w postępowaniu o udzielenie zamówienia publicznego; konsekwencje niepodania określonych danych wynikają z ustawy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xml:space="preserve">; </w:t>
      </w:r>
      <w:r w:rsidRPr="00BD37ED">
        <w:rPr>
          <w:rFonts w:eastAsia="Times New Roman" w:cs="Times New Roman"/>
          <w:color w:val="000000"/>
          <w:sz w:val="20"/>
          <w:szCs w:val="20"/>
          <w:lang w:eastAsia="pl-PL"/>
        </w:rPr>
        <w:sym w:font="Symbol" w:char="F0A7"/>
      </w:r>
      <w:r w:rsidRPr="00BD37ED">
        <w:rPr>
          <w:rFonts w:eastAsia="Times New Roman" w:cs="Times New Roman"/>
          <w:color w:val="000000"/>
          <w:sz w:val="20"/>
          <w:szCs w:val="20"/>
          <w:lang w:eastAsia="pl-PL"/>
        </w:rPr>
        <w:t xml:space="preserve"> w odniesieniu do Pani/Pana danych osobowych decyzje nie będą podejmowane w sposób zautomatyzowany, stosowanie do art. 22 RODO; </w:t>
      </w:r>
      <w:r w:rsidRPr="00BD37ED">
        <w:rPr>
          <w:rFonts w:eastAsia="Times New Roman" w:cs="Times New Roman"/>
          <w:color w:val="000000"/>
          <w:sz w:val="20"/>
          <w:szCs w:val="20"/>
          <w:lang w:eastAsia="pl-PL"/>
        </w:rPr>
        <w:sym w:font="Symbol" w:char="F0A7"/>
      </w:r>
      <w:r w:rsidRPr="00BD37ED">
        <w:rPr>
          <w:rFonts w:eastAsia="Times New Roman" w:cs="Times New Roman"/>
          <w:color w:val="000000"/>
          <w:sz w:val="20"/>
          <w:szCs w:val="20"/>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BD37ED">
        <w:rPr>
          <w:rFonts w:eastAsia="Times New Roman" w:cs="Times New Roman"/>
          <w:color w:val="000000"/>
          <w:sz w:val="20"/>
          <w:szCs w:val="20"/>
          <w:lang w:eastAsia="pl-PL"/>
        </w:rPr>
        <w:sym w:font="Symbol" w:char="F0A7"/>
      </w:r>
      <w:r w:rsidRPr="00BD37ED">
        <w:rPr>
          <w:rFonts w:eastAsia="Times New Roman" w:cs="Times New Roman"/>
          <w:color w:val="000000"/>
          <w:sz w:val="20"/>
          <w:szCs w:val="20"/>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BD37ED">
        <w:rPr>
          <w:rFonts w:eastAsia="Times New Roman" w:cs="Times New Roman"/>
          <w:color w:val="000000"/>
          <w:sz w:val="20"/>
          <w:szCs w:val="20"/>
          <w:lang w:eastAsia="pl-PL"/>
        </w:rPr>
        <w:t>Pzp</w:t>
      </w:r>
      <w:proofErr w:type="spellEnd"/>
      <w:r w:rsidRPr="00BD37ED">
        <w:rPr>
          <w:rFonts w:eastAsia="Times New Roman" w:cs="Times New Roman"/>
          <w:color w:val="000000"/>
          <w:sz w:val="20"/>
          <w:szCs w:val="20"/>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41466" w:rsidRDefault="00B41466" w:rsidP="00B41466">
      <w:pPr>
        <w:tabs>
          <w:tab w:val="left" w:pos="5434"/>
        </w:tabs>
        <w:rPr>
          <w:sz w:val="20"/>
          <w:szCs w:val="20"/>
        </w:rPr>
      </w:pPr>
      <w:r>
        <w:rPr>
          <w:sz w:val="20"/>
          <w:szCs w:val="20"/>
        </w:rPr>
        <w:tab/>
        <w:t>Dyrektor PZD</w:t>
      </w:r>
    </w:p>
    <w:p w:rsidR="006D0FA1" w:rsidRPr="00B41466" w:rsidRDefault="00B41466" w:rsidP="00B41466">
      <w:pPr>
        <w:tabs>
          <w:tab w:val="left" w:pos="5434"/>
        </w:tabs>
        <w:rPr>
          <w:sz w:val="20"/>
          <w:szCs w:val="20"/>
        </w:rPr>
      </w:pPr>
      <w:r>
        <w:rPr>
          <w:sz w:val="20"/>
          <w:szCs w:val="20"/>
        </w:rPr>
        <w:tab/>
        <w:t>Jacek Dłuski</w:t>
      </w:r>
      <w:bookmarkStart w:id="0" w:name="_GoBack"/>
      <w:bookmarkEnd w:id="0"/>
    </w:p>
    <w:sectPr w:rsidR="006D0FA1" w:rsidRPr="00B414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E4" w:rsidRDefault="00F067E4" w:rsidP="00B41466">
      <w:pPr>
        <w:spacing w:after="0" w:line="240" w:lineRule="auto"/>
      </w:pPr>
      <w:r>
        <w:separator/>
      </w:r>
    </w:p>
  </w:endnote>
  <w:endnote w:type="continuationSeparator" w:id="0">
    <w:p w:rsidR="00F067E4" w:rsidRDefault="00F067E4" w:rsidP="00B4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E4" w:rsidRDefault="00F067E4" w:rsidP="00B41466">
      <w:pPr>
        <w:spacing w:after="0" w:line="240" w:lineRule="auto"/>
      </w:pPr>
      <w:r>
        <w:separator/>
      </w:r>
    </w:p>
  </w:footnote>
  <w:footnote w:type="continuationSeparator" w:id="0">
    <w:p w:rsidR="00F067E4" w:rsidRDefault="00F067E4" w:rsidP="00B41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7F"/>
    <w:rsid w:val="003451D3"/>
    <w:rsid w:val="006D0FA1"/>
    <w:rsid w:val="008D207F"/>
    <w:rsid w:val="00B41466"/>
    <w:rsid w:val="00BD37ED"/>
    <w:rsid w:val="00F06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14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466"/>
  </w:style>
  <w:style w:type="paragraph" w:styleId="Stopka">
    <w:name w:val="footer"/>
    <w:basedOn w:val="Normalny"/>
    <w:link w:val="StopkaZnak"/>
    <w:uiPriority w:val="99"/>
    <w:unhideWhenUsed/>
    <w:rsid w:val="00B414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14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466"/>
  </w:style>
  <w:style w:type="paragraph" w:styleId="Stopka">
    <w:name w:val="footer"/>
    <w:basedOn w:val="Normalny"/>
    <w:link w:val="StopkaZnak"/>
    <w:uiPriority w:val="99"/>
    <w:unhideWhenUsed/>
    <w:rsid w:val="00B414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6756">
      <w:bodyDiv w:val="1"/>
      <w:marLeft w:val="0"/>
      <w:marRight w:val="0"/>
      <w:marTop w:val="0"/>
      <w:marBottom w:val="0"/>
      <w:divBdr>
        <w:top w:val="none" w:sz="0" w:space="0" w:color="auto"/>
        <w:left w:val="none" w:sz="0" w:space="0" w:color="auto"/>
        <w:bottom w:val="none" w:sz="0" w:space="0" w:color="auto"/>
        <w:right w:val="none" w:sz="0" w:space="0" w:color="auto"/>
      </w:divBdr>
      <w:divsChild>
        <w:div w:id="1219630510">
          <w:marLeft w:val="0"/>
          <w:marRight w:val="0"/>
          <w:marTop w:val="0"/>
          <w:marBottom w:val="0"/>
          <w:divBdr>
            <w:top w:val="none" w:sz="0" w:space="0" w:color="auto"/>
            <w:left w:val="none" w:sz="0" w:space="0" w:color="auto"/>
            <w:bottom w:val="none" w:sz="0" w:space="0" w:color="auto"/>
            <w:right w:val="none" w:sz="0" w:space="0" w:color="auto"/>
          </w:divBdr>
          <w:divsChild>
            <w:div w:id="2055039048">
              <w:marLeft w:val="0"/>
              <w:marRight w:val="0"/>
              <w:marTop w:val="0"/>
              <w:marBottom w:val="0"/>
              <w:divBdr>
                <w:top w:val="none" w:sz="0" w:space="0" w:color="auto"/>
                <w:left w:val="none" w:sz="0" w:space="0" w:color="auto"/>
                <w:bottom w:val="none" w:sz="0" w:space="0" w:color="auto"/>
                <w:right w:val="none" w:sz="0" w:space="0" w:color="auto"/>
              </w:divBdr>
            </w:div>
            <w:div w:id="1065108033">
              <w:marLeft w:val="0"/>
              <w:marRight w:val="0"/>
              <w:marTop w:val="0"/>
              <w:marBottom w:val="0"/>
              <w:divBdr>
                <w:top w:val="none" w:sz="0" w:space="0" w:color="auto"/>
                <w:left w:val="none" w:sz="0" w:space="0" w:color="auto"/>
                <w:bottom w:val="none" w:sz="0" w:space="0" w:color="auto"/>
                <w:right w:val="none" w:sz="0" w:space="0" w:color="auto"/>
              </w:divBdr>
            </w:div>
            <w:div w:id="15692457">
              <w:marLeft w:val="0"/>
              <w:marRight w:val="0"/>
              <w:marTop w:val="0"/>
              <w:marBottom w:val="0"/>
              <w:divBdr>
                <w:top w:val="none" w:sz="0" w:space="0" w:color="auto"/>
                <w:left w:val="none" w:sz="0" w:space="0" w:color="auto"/>
                <w:bottom w:val="none" w:sz="0" w:space="0" w:color="auto"/>
                <w:right w:val="none" w:sz="0" w:space="0" w:color="auto"/>
              </w:divBdr>
              <w:divsChild>
                <w:div w:id="1264066842">
                  <w:marLeft w:val="0"/>
                  <w:marRight w:val="0"/>
                  <w:marTop w:val="0"/>
                  <w:marBottom w:val="0"/>
                  <w:divBdr>
                    <w:top w:val="none" w:sz="0" w:space="0" w:color="auto"/>
                    <w:left w:val="none" w:sz="0" w:space="0" w:color="auto"/>
                    <w:bottom w:val="none" w:sz="0" w:space="0" w:color="auto"/>
                    <w:right w:val="none" w:sz="0" w:space="0" w:color="auto"/>
                  </w:divBdr>
                </w:div>
              </w:divsChild>
            </w:div>
            <w:div w:id="420881252">
              <w:marLeft w:val="0"/>
              <w:marRight w:val="0"/>
              <w:marTop w:val="0"/>
              <w:marBottom w:val="0"/>
              <w:divBdr>
                <w:top w:val="none" w:sz="0" w:space="0" w:color="auto"/>
                <w:left w:val="none" w:sz="0" w:space="0" w:color="auto"/>
                <w:bottom w:val="none" w:sz="0" w:space="0" w:color="auto"/>
                <w:right w:val="none" w:sz="0" w:space="0" w:color="auto"/>
              </w:divBdr>
              <w:divsChild>
                <w:div w:id="1600723036">
                  <w:marLeft w:val="0"/>
                  <w:marRight w:val="0"/>
                  <w:marTop w:val="0"/>
                  <w:marBottom w:val="0"/>
                  <w:divBdr>
                    <w:top w:val="none" w:sz="0" w:space="0" w:color="auto"/>
                    <w:left w:val="none" w:sz="0" w:space="0" w:color="auto"/>
                    <w:bottom w:val="none" w:sz="0" w:space="0" w:color="auto"/>
                    <w:right w:val="none" w:sz="0" w:space="0" w:color="auto"/>
                  </w:divBdr>
                </w:div>
              </w:divsChild>
            </w:div>
            <w:div w:id="1687907446">
              <w:marLeft w:val="0"/>
              <w:marRight w:val="0"/>
              <w:marTop w:val="0"/>
              <w:marBottom w:val="0"/>
              <w:divBdr>
                <w:top w:val="none" w:sz="0" w:space="0" w:color="auto"/>
                <w:left w:val="none" w:sz="0" w:space="0" w:color="auto"/>
                <w:bottom w:val="none" w:sz="0" w:space="0" w:color="auto"/>
                <w:right w:val="none" w:sz="0" w:space="0" w:color="auto"/>
              </w:divBdr>
              <w:divsChild>
                <w:div w:id="1093279829">
                  <w:marLeft w:val="0"/>
                  <w:marRight w:val="0"/>
                  <w:marTop w:val="0"/>
                  <w:marBottom w:val="0"/>
                  <w:divBdr>
                    <w:top w:val="none" w:sz="0" w:space="0" w:color="auto"/>
                    <w:left w:val="none" w:sz="0" w:space="0" w:color="auto"/>
                    <w:bottom w:val="none" w:sz="0" w:space="0" w:color="auto"/>
                    <w:right w:val="none" w:sz="0" w:space="0" w:color="auto"/>
                  </w:divBdr>
                </w:div>
                <w:div w:id="1673683677">
                  <w:marLeft w:val="0"/>
                  <w:marRight w:val="0"/>
                  <w:marTop w:val="0"/>
                  <w:marBottom w:val="0"/>
                  <w:divBdr>
                    <w:top w:val="none" w:sz="0" w:space="0" w:color="auto"/>
                    <w:left w:val="none" w:sz="0" w:space="0" w:color="auto"/>
                    <w:bottom w:val="none" w:sz="0" w:space="0" w:color="auto"/>
                    <w:right w:val="none" w:sz="0" w:space="0" w:color="auto"/>
                  </w:divBdr>
                </w:div>
                <w:div w:id="1863468117">
                  <w:marLeft w:val="0"/>
                  <w:marRight w:val="0"/>
                  <w:marTop w:val="0"/>
                  <w:marBottom w:val="0"/>
                  <w:divBdr>
                    <w:top w:val="none" w:sz="0" w:space="0" w:color="auto"/>
                    <w:left w:val="none" w:sz="0" w:space="0" w:color="auto"/>
                    <w:bottom w:val="none" w:sz="0" w:space="0" w:color="auto"/>
                    <w:right w:val="none" w:sz="0" w:space="0" w:color="auto"/>
                  </w:divBdr>
                </w:div>
                <w:div w:id="240719519">
                  <w:marLeft w:val="0"/>
                  <w:marRight w:val="0"/>
                  <w:marTop w:val="0"/>
                  <w:marBottom w:val="0"/>
                  <w:divBdr>
                    <w:top w:val="none" w:sz="0" w:space="0" w:color="auto"/>
                    <w:left w:val="none" w:sz="0" w:space="0" w:color="auto"/>
                    <w:bottom w:val="none" w:sz="0" w:space="0" w:color="auto"/>
                    <w:right w:val="none" w:sz="0" w:space="0" w:color="auto"/>
                  </w:divBdr>
                </w:div>
              </w:divsChild>
            </w:div>
            <w:div w:id="1513882850">
              <w:marLeft w:val="0"/>
              <w:marRight w:val="0"/>
              <w:marTop w:val="0"/>
              <w:marBottom w:val="0"/>
              <w:divBdr>
                <w:top w:val="none" w:sz="0" w:space="0" w:color="auto"/>
                <w:left w:val="none" w:sz="0" w:space="0" w:color="auto"/>
                <w:bottom w:val="none" w:sz="0" w:space="0" w:color="auto"/>
                <w:right w:val="none" w:sz="0" w:space="0" w:color="auto"/>
              </w:divBdr>
              <w:divsChild>
                <w:div w:id="41441808">
                  <w:marLeft w:val="0"/>
                  <w:marRight w:val="0"/>
                  <w:marTop w:val="0"/>
                  <w:marBottom w:val="0"/>
                  <w:divBdr>
                    <w:top w:val="none" w:sz="0" w:space="0" w:color="auto"/>
                    <w:left w:val="none" w:sz="0" w:space="0" w:color="auto"/>
                    <w:bottom w:val="none" w:sz="0" w:space="0" w:color="auto"/>
                    <w:right w:val="none" w:sz="0" w:space="0" w:color="auto"/>
                  </w:divBdr>
                </w:div>
                <w:div w:id="849023624">
                  <w:marLeft w:val="0"/>
                  <w:marRight w:val="0"/>
                  <w:marTop w:val="0"/>
                  <w:marBottom w:val="0"/>
                  <w:divBdr>
                    <w:top w:val="none" w:sz="0" w:space="0" w:color="auto"/>
                    <w:left w:val="none" w:sz="0" w:space="0" w:color="auto"/>
                    <w:bottom w:val="none" w:sz="0" w:space="0" w:color="auto"/>
                    <w:right w:val="none" w:sz="0" w:space="0" w:color="auto"/>
                  </w:divBdr>
                </w:div>
                <w:div w:id="2018193696">
                  <w:marLeft w:val="0"/>
                  <w:marRight w:val="0"/>
                  <w:marTop w:val="0"/>
                  <w:marBottom w:val="0"/>
                  <w:divBdr>
                    <w:top w:val="none" w:sz="0" w:space="0" w:color="auto"/>
                    <w:left w:val="none" w:sz="0" w:space="0" w:color="auto"/>
                    <w:bottom w:val="none" w:sz="0" w:space="0" w:color="auto"/>
                    <w:right w:val="none" w:sz="0" w:space="0" w:color="auto"/>
                  </w:divBdr>
                </w:div>
                <w:div w:id="805969699">
                  <w:marLeft w:val="0"/>
                  <w:marRight w:val="0"/>
                  <w:marTop w:val="0"/>
                  <w:marBottom w:val="0"/>
                  <w:divBdr>
                    <w:top w:val="none" w:sz="0" w:space="0" w:color="auto"/>
                    <w:left w:val="none" w:sz="0" w:space="0" w:color="auto"/>
                    <w:bottom w:val="none" w:sz="0" w:space="0" w:color="auto"/>
                    <w:right w:val="none" w:sz="0" w:space="0" w:color="auto"/>
                  </w:divBdr>
                </w:div>
                <w:div w:id="543323332">
                  <w:marLeft w:val="0"/>
                  <w:marRight w:val="0"/>
                  <w:marTop w:val="0"/>
                  <w:marBottom w:val="0"/>
                  <w:divBdr>
                    <w:top w:val="none" w:sz="0" w:space="0" w:color="auto"/>
                    <w:left w:val="none" w:sz="0" w:space="0" w:color="auto"/>
                    <w:bottom w:val="none" w:sz="0" w:space="0" w:color="auto"/>
                    <w:right w:val="none" w:sz="0" w:space="0" w:color="auto"/>
                  </w:divBdr>
                </w:div>
                <w:div w:id="595211096">
                  <w:marLeft w:val="0"/>
                  <w:marRight w:val="0"/>
                  <w:marTop w:val="0"/>
                  <w:marBottom w:val="0"/>
                  <w:divBdr>
                    <w:top w:val="none" w:sz="0" w:space="0" w:color="auto"/>
                    <w:left w:val="none" w:sz="0" w:space="0" w:color="auto"/>
                    <w:bottom w:val="none" w:sz="0" w:space="0" w:color="auto"/>
                    <w:right w:val="none" w:sz="0" w:space="0" w:color="auto"/>
                  </w:divBdr>
                </w:div>
                <w:div w:id="1269120674">
                  <w:marLeft w:val="0"/>
                  <w:marRight w:val="0"/>
                  <w:marTop w:val="0"/>
                  <w:marBottom w:val="0"/>
                  <w:divBdr>
                    <w:top w:val="none" w:sz="0" w:space="0" w:color="auto"/>
                    <w:left w:val="none" w:sz="0" w:space="0" w:color="auto"/>
                    <w:bottom w:val="none" w:sz="0" w:space="0" w:color="auto"/>
                    <w:right w:val="none" w:sz="0" w:space="0" w:color="auto"/>
                  </w:divBdr>
                </w:div>
              </w:divsChild>
            </w:div>
            <w:div w:id="115294427">
              <w:marLeft w:val="0"/>
              <w:marRight w:val="0"/>
              <w:marTop w:val="0"/>
              <w:marBottom w:val="0"/>
              <w:divBdr>
                <w:top w:val="none" w:sz="0" w:space="0" w:color="auto"/>
                <w:left w:val="none" w:sz="0" w:space="0" w:color="auto"/>
                <w:bottom w:val="none" w:sz="0" w:space="0" w:color="auto"/>
                <w:right w:val="none" w:sz="0" w:space="0" w:color="auto"/>
              </w:divBdr>
              <w:divsChild>
                <w:div w:id="1274243703">
                  <w:marLeft w:val="0"/>
                  <w:marRight w:val="0"/>
                  <w:marTop w:val="0"/>
                  <w:marBottom w:val="0"/>
                  <w:divBdr>
                    <w:top w:val="none" w:sz="0" w:space="0" w:color="auto"/>
                    <w:left w:val="none" w:sz="0" w:space="0" w:color="auto"/>
                    <w:bottom w:val="none" w:sz="0" w:space="0" w:color="auto"/>
                    <w:right w:val="none" w:sz="0" w:space="0" w:color="auto"/>
                  </w:divBdr>
                </w:div>
                <w:div w:id="80181717">
                  <w:marLeft w:val="0"/>
                  <w:marRight w:val="0"/>
                  <w:marTop w:val="0"/>
                  <w:marBottom w:val="0"/>
                  <w:divBdr>
                    <w:top w:val="none" w:sz="0" w:space="0" w:color="auto"/>
                    <w:left w:val="none" w:sz="0" w:space="0" w:color="auto"/>
                    <w:bottom w:val="none" w:sz="0" w:space="0" w:color="auto"/>
                    <w:right w:val="none" w:sz="0" w:space="0" w:color="auto"/>
                  </w:divBdr>
                </w:div>
              </w:divsChild>
            </w:div>
            <w:div w:id="1176573994">
              <w:marLeft w:val="0"/>
              <w:marRight w:val="0"/>
              <w:marTop w:val="0"/>
              <w:marBottom w:val="0"/>
              <w:divBdr>
                <w:top w:val="none" w:sz="0" w:space="0" w:color="auto"/>
                <w:left w:val="none" w:sz="0" w:space="0" w:color="auto"/>
                <w:bottom w:val="none" w:sz="0" w:space="0" w:color="auto"/>
                <w:right w:val="none" w:sz="0" w:space="0" w:color="auto"/>
              </w:divBdr>
              <w:divsChild>
                <w:div w:id="569922476">
                  <w:marLeft w:val="0"/>
                  <w:marRight w:val="0"/>
                  <w:marTop w:val="0"/>
                  <w:marBottom w:val="0"/>
                  <w:divBdr>
                    <w:top w:val="none" w:sz="0" w:space="0" w:color="auto"/>
                    <w:left w:val="none" w:sz="0" w:space="0" w:color="auto"/>
                    <w:bottom w:val="none" w:sz="0" w:space="0" w:color="auto"/>
                    <w:right w:val="none" w:sz="0" w:space="0" w:color="auto"/>
                  </w:divBdr>
                </w:div>
                <w:div w:id="182135330">
                  <w:marLeft w:val="0"/>
                  <w:marRight w:val="0"/>
                  <w:marTop w:val="0"/>
                  <w:marBottom w:val="0"/>
                  <w:divBdr>
                    <w:top w:val="none" w:sz="0" w:space="0" w:color="auto"/>
                    <w:left w:val="none" w:sz="0" w:space="0" w:color="auto"/>
                    <w:bottom w:val="none" w:sz="0" w:space="0" w:color="auto"/>
                    <w:right w:val="none" w:sz="0" w:space="0" w:color="auto"/>
                  </w:divBdr>
                </w:div>
                <w:div w:id="1653219456">
                  <w:marLeft w:val="0"/>
                  <w:marRight w:val="0"/>
                  <w:marTop w:val="0"/>
                  <w:marBottom w:val="0"/>
                  <w:divBdr>
                    <w:top w:val="none" w:sz="0" w:space="0" w:color="auto"/>
                    <w:left w:val="none" w:sz="0" w:space="0" w:color="auto"/>
                    <w:bottom w:val="none" w:sz="0" w:space="0" w:color="auto"/>
                    <w:right w:val="none" w:sz="0" w:space="0" w:color="auto"/>
                  </w:divBdr>
                </w:div>
                <w:div w:id="1648897748">
                  <w:marLeft w:val="0"/>
                  <w:marRight w:val="0"/>
                  <w:marTop w:val="0"/>
                  <w:marBottom w:val="0"/>
                  <w:divBdr>
                    <w:top w:val="none" w:sz="0" w:space="0" w:color="auto"/>
                    <w:left w:val="none" w:sz="0" w:space="0" w:color="auto"/>
                    <w:bottom w:val="none" w:sz="0" w:space="0" w:color="auto"/>
                    <w:right w:val="none" w:sz="0" w:space="0" w:color="auto"/>
                  </w:divBdr>
                </w:div>
                <w:div w:id="2146114508">
                  <w:marLeft w:val="0"/>
                  <w:marRight w:val="0"/>
                  <w:marTop w:val="0"/>
                  <w:marBottom w:val="0"/>
                  <w:divBdr>
                    <w:top w:val="none" w:sz="0" w:space="0" w:color="auto"/>
                    <w:left w:val="none" w:sz="0" w:space="0" w:color="auto"/>
                    <w:bottom w:val="none" w:sz="0" w:space="0" w:color="auto"/>
                    <w:right w:val="none" w:sz="0" w:space="0" w:color="auto"/>
                  </w:divBdr>
                </w:div>
                <w:div w:id="2021735343">
                  <w:marLeft w:val="0"/>
                  <w:marRight w:val="0"/>
                  <w:marTop w:val="0"/>
                  <w:marBottom w:val="0"/>
                  <w:divBdr>
                    <w:top w:val="none" w:sz="0" w:space="0" w:color="auto"/>
                    <w:left w:val="none" w:sz="0" w:space="0" w:color="auto"/>
                    <w:bottom w:val="none" w:sz="0" w:space="0" w:color="auto"/>
                    <w:right w:val="none" w:sz="0" w:space="0" w:color="auto"/>
                  </w:divBdr>
                </w:div>
              </w:divsChild>
            </w:div>
            <w:div w:id="753478841">
              <w:marLeft w:val="0"/>
              <w:marRight w:val="0"/>
              <w:marTop w:val="0"/>
              <w:marBottom w:val="0"/>
              <w:divBdr>
                <w:top w:val="none" w:sz="0" w:space="0" w:color="auto"/>
                <w:left w:val="none" w:sz="0" w:space="0" w:color="auto"/>
                <w:bottom w:val="none" w:sz="0" w:space="0" w:color="auto"/>
                <w:right w:val="none" w:sz="0" w:space="0" w:color="auto"/>
              </w:divBdr>
              <w:divsChild>
                <w:div w:id="469590088">
                  <w:marLeft w:val="0"/>
                  <w:marRight w:val="0"/>
                  <w:marTop w:val="0"/>
                  <w:marBottom w:val="0"/>
                  <w:divBdr>
                    <w:top w:val="none" w:sz="0" w:space="0" w:color="auto"/>
                    <w:left w:val="none" w:sz="0" w:space="0" w:color="auto"/>
                    <w:bottom w:val="none" w:sz="0" w:space="0" w:color="auto"/>
                    <w:right w:val="none" w:sz="0" w:space="0" w:color="auto"/>
                  </w:divBdr>
                </w:div>
                <w:div w:id="1193109830">
                  <w:marLeft w:val="0"/>
                  <w:marRight w:val="0"/>
                  <w:marTop w:val="0"/>
                  <w:marBottom w:val="0"/>
                  <w:divBdr>
                    <w:top w:val="none" w:sz="0" w:space="0" w:color="auto"/>
                    <w:left w:val="none" w:sz="0" w:space="0" w:color="auto"/>
                    <w:bottom w:val="none" w:sz="0" w:space="0" w:color="auto"/>
                    <w:right w:val="none" w:sz="0" w:space="0" w:color="auto"/>
                  </w:divBdr>
                </w:div>
                <w:div w:id="971329569">
                  <w:marLeft w:val="0"/>
                  <w:marRight w:val="0"/>
                  <w:marTop w:val="0"/>
                  <w:marBottom w:val="0"/>
                  <w:divBdr>
                    <w:top w:val="none" w:sz="0" w:space="0" w:color="auto"/>
                    <w:left w:val="none" w:sz="0" w:space="0" w:color="auto"/>
                    <w:bottom w:val="none" w:sz="0" w:space="0" w:color="auto"/>
                    <w:right w:val="none" w:sz="0" w:space="0" w:color="auto"/>
                  </w:divBdr>
                </w:div>
                <w:div w:id="626860511">
                  <w:marLeft w:val="0"/>
                  <w:marRight w:val="0"/>
                  <w:marTop w:val="0"/>
                  <w:marBottom w:val="0"/>
                  <w:divBdr>
                    <w:top w:val="none" w:sz="0" w:space="0" w:color="auto"/>
                    <w:left w:val="none" w:sz="0" w:space="0" w:color="auto"/>
                    <w:bottom w:val="none" w:sz="0" w:space="0" w:color="auto"/>
                    <w:right w:val="none" w:sz="0" w:space="0" w:color="auto"/>
                  </w:divBdr>
                </w:div>
                <w:div w:id="2073696698">
                  <w:marLeft w:val="0"/>
                  <w:marRight w:val="0"/>
                  <w:marTop w:val="0"/>
                  <w:marBottom w:val="0"/>
                  <w:divBdr>
                    <w:top w:val="none" w:sz="0" w:space="0" w:color="auto"/>
                    <w:left w:val="none" w:sz="0" w:space="0" w:color="auto"/>
                    <w:bottom w:val="none" w:sz="0" w:space="0" w:color="auto"/>
                    <w:right w:val="none" w:sz="0" w:space="0" w:color="auto"/>
                  </w:divBdr>
                </w:div>
                <w:div w:id="1976174104">
                  <w:marLeft w:val="0"/>
                  <w:marRight w:val="0"/>
                  <w:marTop w:val="0"/>
                  <w:marBottom w:val="0"/>
                  <w:divBdr>
                    <w:top w:val="none" w:sz="0" w:space="0" w:color="auto"/>
                    <w:left w:val="none" w:sz="0" w:space="0" w:color="auto"/>
                    <w:bottom w:val="none" w:sz="0" w:space="0" w:color="auto"/>
                    <w:right w:val="none" w:sz="0" w:space="0" w:color="auto"/>
                  </w:divBdr>
                </w:div>
                <w:div w:id="1299532303">
                  <w:marLeft w:val="0"/>
                  <w:marRight w:val="0"/>
                  <w:marTop w:val="0"/>
                  <w:marBottom w:val="0"/>
                  <w:divBdr>
                    <w:top w:val="none" w:sz="0" w:space="0" w:color="auto"/>
                    <w:left w:val="none" w:sz="0" w:space="0" w:color="auto"/>
                    <w:bottom w:val="none" w:sz="0" w:space="0" w:color="auto"/>
                    <w:right w:val="none" w:sz="0" w:space="0" w:color="auto"/>
                  </w:divBdr>
                </w:div>
                <w:div w:id="1799759354">
                  <w:marLeft w:val="0"/>
                  <w:marRight w:val="0"/>
                  <w:marTop w:val="0"/>
                  <w:marBottom w:val="0"/>
                  <w:divBdr>
                    <w:top w:val="none" w:sz="0" w:space="0" w:color="auto"/>
                    <w:left w:val="none" w:sz="0" w:space="0" w:color="auto"/>
                    <w:bottom w:val="none" w:sz="0" w:space="0" w:color="auto"/>
                    <w:right w:val="none" w:sz="0" w:space="0" w:color="auto"/>
                  </w:divBdr>
                </w:div>
                <w:div w:id="1854759531">
                  <w:marLeft w:val="0"/>
                  <w:marRight w:val="0"/>
                  <w:marTop w:val="0"/>
                  <w:marBottom w:val="0"/>
                  <w:divBdr>
                    <w:top w:val="none" w:sz="0" w:space="0" w:color="auto"/>
                    <w:left w:val="none" w:sz="0" w:space="0" w:color="auto"/>
                    <w:bottom w:val="none" w:sz="0" w:space="0" w:color="auto"/>
                    <w:right w:val="none" w:sz="0" w:space="0" w:color="auto"/>
                  </w:divBdr>
                </w:div>
                <w:div w:id="9258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5826</Words>
  <Characters>34959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2018-06-19T11:33:00Z</cp:lastPrinted>
  <dcterms:created xsi:type="dcterms:W3CDTF">2018-06-19T11:29:00Z</dcterms:created>
  <dcterms:modified xsi:type="dcterms:W3CDTF">2018-06-19T11:35:00Z</dcterms:modified>
</cp:coreProperties>
</file>