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Ogłoszenie nr 319497 - 2016 z dnia 2016-10-07 r.</w:t>
      </w:r>
    </w:p>
    <w:p w:rsidR="00840F4B" w:rsidRPr="00840F4B" w:rsidRDefault="00840F4B" w:rsidP="00840F4B">
      <w:pPr>
        <w:spacing w:after="0" w:line="240" w:lineRule="auto"/>
        <w:jc w:val="center"/>
        <w:rPr>
          <w:rFonts w:ascii="Arial" w:eastAsia="Times New Roman" w:hAnsi="Arial" w:cs="Arial"/>
          <w:b/>
          <w:bCs/>
          <w:color w:val="000000"/>
          <w:lang w:eastAsia="pl-PL"/>
        </w:rPr>
      </w:pPr>
      <w:r w:rsidRPr="00840F4B">
        <w:rPr>
          <w:rFonts w:ascii="Arial" w:eastAsia="Times New Roman" w:hAnsi="Arial" w:cs="Arial"/>
          <w:b/>
          <w:bCs/>
          <w:color w:val="000000"/>
          <w:lang w:eastAsia="pl-PL"/>
        </w:rPr>
        <w:t>Nidzica: Zimowe utrzymanie dróg powiatowych zamiejskich i miejskich na terenie działania Powiatowego Zarządu Dróg w Nidzicy w sezonie 2016/2017 z podziałem na 6 części</w:t>
      </w:r>
    </w:p>
    <w:p w:rsidR="00840F4B" w:rsidRPr="00840F4B" w:rsidRDefault="00840F4B" w:rsidP="00840F4B">
      <w:pPr>
        <w:spacing w:after="0" w:line="240" w:lineRule="auto"/>
        <w:jc w:val="center"/>
        <w:rPr>
          <w:rFonts w:ascii="Arial" w:eastAsia="Times New Roman" w:hAnsi="Arial" w:cs="Arial"/>
          <w:b/>
          <w:bCs/>
          <w:color w:val="000000"/>
          <w:lang w:eastAsia="pl-PL"/>
        </w:rPr>
      </w:pPr>
      <w:r w:rsidRPr="00840F4B">
        <w:rPr>
          <w:rFonts w:ascii="Arial" w:eastAsia="Times New Roman" w:hAnsi="Arial" w:cs="Arial"/>
          <w:b/>
          <w:bCs/>
          <w:color w:val="000000"/>
          <w:lang w:eastAsia="pl-PL"/>
        </w:rPr>
        <w:br/>
        <w:t>OGŁOSZENIE O ZAMÓWIENIU – Usługi</w:t>
      </w:r>
    </w:p>
    <w:p w:rsidR="00840F4B" w:rsidRPr="00840F4B" w:rsidRDefault="00840F4B" w:rsidP="00840F4B">
      <w:pPr>
        <w:spacing w:after="0" w:line="240" w:lineRule="auto"/>
        <w:jc w:val="center"/>
        <w:rPr>
          <w:rFonts w:ascii="Arial" w:eastAsia="Times New Roman" w:hAnsi="Arial" w:cs="Arial"/>
          <w:b/>
          <w:bCs/>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Zamieszczanie ogłoszenia:</w:t>
      </w:r>
      <w:r w:rsidRPr="00840F4B">
        <w:rPr>
          <w:rFonts w:ascii="Arial" w:eastAsia="Times New Roman" w:hAnsi="Arial" w:cs="Arial"/>
          <w:color w:val="000000"/>
          <w:lang w:eastAsia="pl-PL"/>
        </w:rPr>
        <w:t> obowiązkowe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Ogłoszenie dotyczy:</w:t>
      </w:r>
      <w:r w:rsidRPr="00840F4B">
        <w:rPr>
          <w:rFonts w:ascii="Arial" w:eastAsia="Times New Roman" w:hAnsi="Arial" w:cs="Arial"/>
          <w:color w:val="000000"/>
          <w:lang w:eastAsia="pl-PL"/>
        </w:rPr>
        <w:t> zamówienia publicznego</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Zamówienie dotyczy projektu lub programu współfinansowanego ze środków Unii Europejskiej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Nazwa projektu lub programu</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 xml:space="preserve">Należy podać minimalny procentowy wskaźnik zatrudnienia osób należących do jednej lub więcej kategorii, o których mowa w art. 22 ust. 2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nie mniejszy niż 30%, osób zatrudnionych przez zakłady pracy chronionej lub wykonawców albo ich jednostki (w %) </w:t>
      </w:r>
    </w:p>
    <w:p w:rsidR="00840F4B" w:rsidRPr="00840F4B" w:rsidRDefault="00840F4B" w:rsidP="00840F4B">
      <w:pPr>
        <w:spacing w:after="0" w:line="240" w:lineRule="auto"/>
        <w:rPr>
          <w:rFonts w:ascii="Arial" w:eastAsia="Times New Roman" w:hAnsi="Arial" w:cs="Arial"/>
          <w:b/>
          <w:bCs/>
          <w:color w:val="000000"/>
          <w:lang w:eastAsia="pl-PL"/>
        </w:rPr>
      </w:pPr>
      <w:r w:rsidRPr="00840F4B">
        <w:rPr>
          <w:rFonts w:ascii="Arial" w:eastAsia="Times New Roman" w:hAnsi="Arial" w:cs="Arial"/>
          <w:b/>
          <w:bCs/>
          <w:color w:val="000000"/>
          <w:u w:val="single"/>
          <w:lang w:eastAsia="pl-PL"/>
        </w:rPr>
        <w:t>SEKCJA I: ZAMAWIAJĄCY</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Postępowanie przeprowadza centralny zamawiający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Postępowanie przeprowadza podmiot, któremu zamawiający powierzył/powierzyli przeprowadzenie postępowania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Informacje na temat podmiotu któremu zamawiający powierzył/powierzyli prowadzenie postępowania:</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Postępowanie jest przeprowadzane wspólnie przez zamawiających</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Jeżeli tak, należy wymienić zamawiających, którzy wspólnie przeprowadzają postępowanie oraz podać adresy ich siedzib, krajowe numery identyfikacyjne oraz osoby do kontaktów wraz z danymi do kontaktów: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Postępowanie jest przeprowadzane wspólnie z zamawiającymi z innych państw członkowskich Unii Europejskiej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W przypadku przeprowadzania postępowania wspólnie z zamawiającymi z innych państw członkowskich Unii Europejskiej – mające zastosowanie krajowe prawo zamówień publicznych:</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Informacje dodatkowe:</w:t>
      </w:r>
    </w:p>
    <w:p w:rsidR="00840F4B" w:rsidRPr="00840F4B" w:rsidRDefault="00840F4B" w:rsidP="00840F4B">
      <w:pPr>
        <w:spacing w:after="27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 1) NAZWA I ADRES: </w:t>
      </w:r>
      <w:r w:rsidRPr="00840F4B">
        <w:rPr>
          <w:rFonts w:ascii="Arial" w:eastAsia="Times New Roman" w:hAnsi="Arial" w:cs="Arial"/>
          <w:color w:val="000000"/>
          <w:lang w:eastAsia="pl-PL"/>
        </w:rPr>
        <w:t>Powiatowy Zarząd Dróg w Nidzicy, krajowy numer identyfikacyjny 51075050000000, ul. ul. Kolejowa  29, 13100   Nidzica, woj. warmińsko-mazurskie, państwo , tel. 896 252 313, e-mail pzdnidzica@wp.pl, faks 896 254 129. </w:t>
      </w:r>
      <w:r w:rsidRPr="00840F4B">
        <w:rPr>
          <w:rFonts w:ascii="Arial" w:eastAsia="Times New Roman" w:hAnsi="Arial" w:cs="Arial"/>
          <w:color w:val="000000"/>
          <w:lang w:eastAsia="pl-PL"/>
        </w:rPr>
        <w:br/>
        <w:t>Adres strony internetowej (URL): www.bip.powiatnidzicki.pl</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 2) RODZAJ ZAMAWIAJĄCEGO: </w:t>
      </w:r>
      <w:r w:rsidRPr="00840F4B">
        <w:rPr>
          <w:rFonts w:ascii="Arial" w:eastAsia="Times New Roman" w:hAnsi="Arial" w:cs="Arial"/>
          <w:color w:val="000000"/>
          <w:lang w:eastAsia="pl-PL"/>
        </w:rPr>
        <w:t>Administracja samorządowa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I.3) WSPÓLNE UDZIELANIE ZAMÓWIENIA </w:t>
      </w:r>
      <w:r w:rsidRPr="00840F4B">
        <w:rPr>
          <w:rFonts w:ascii="Arial" w:eastAsia="Times New Roman" w:hAnsi="Arial" w:cs="Arial"/>
          <w:b/>
          <w:bCs/>
          <w:i/>
          <w:iCs/>
          <w:color w:val="000000"/>
          <w:lang w:eastAsia="pl-PL"/>
        </w:rPr>
        <w:t>(jeżeli dotyczy)</w:t>
      </w:r>
      <w:r w:rsidRPr="00840F4B">
        <w:rPr>
          <w:rFonts w:ascii="Arial" w:eastAsia="Times New Roman" w:hAnsi="Arial" w:cs="Arial"/>
          <w:b/>
          <w:bCs/>
          <w:color w:val="000000"/>
          <w:lang w:eastAsia="pl-PL"/>
        </w:rPr>
        <w:t>:</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w:t>
      </w:r>
      <w:r w:rsidRPr="00840F4B">
        <w:rPr>
          <w:rFonts w:ascii="Arial" w:eastAsia="Times New Roman" w:hAnsi="Arial" w:cs="Arial"/>
          <w:color w:val="000000"/>
          <w:lang w:eastAsia="pl-PL"/>
        </w:rPr>
        <w:lastRenderedPageBreak/>
        <w:t>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I.4) KOMUNIKACJA: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Nieograniczony, pełny i bezpośredni dostęp do dokumentów z postępowania można uzyskać pod adresem (URL)</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tak </w:t>
      </w:r>
      <w:r w:rsidRPr="00840F4B">
        <w:rPr>
          <w:rFonts w:ascii="Arial" w:eastAsia="Times New Roman" w:hAnsi="Arial" w:cs="Arial"/>
          <w:color w:val="000000"/>
          <w:lang w:eastAsia="pl-PL"/>
        </w:rPr>
        <w:br/>
        <w:t>www.bip.powiatnidzicki.pl</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Adres strony internetowej, na której zamieszczona będzie specyfikacja istotnych warunków zamówienia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tak </w:t>
      </w:r>
      <w:r w:rsidRPr="00840F4B">
        <w:rPr>
          <w:rFonts w:ascii="Arial" w:eastAsia="Times New Roman" w:hAnsi="Arial" w:cs="Arial"/>
          <w:color w:val="000000"/>
          <w:lang w:eastAsia="pl-PL"/>
        </w:rPr>
        <w:br/>
        <w:t>www.bip.powiatnidzicki.pl</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Dostęp do dokumentów z postępowania jest ograniczony - więcej informacji można uzyskać pod adresem</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Oferty lub wnioski o dopuszczenie do udziału w postępowaniu należy przesyłać:</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Elektronicznie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 </w:t>
      </w:r>
      <w:r w:rsidRPr="00840F4B">
        <w:rPr>
          <w:rFonts w:ascii="Arial" w:eastAsia="Times New Roman" w:hAnsi="Arial" w:cs="Arial"/>
          <w:color w:val="000000"/>
          <w:lang w:eastAsia="pl-PL"/>
        </w:rPr>
        <w:br/>
        <w:t>adres </w:t>
      </w:r>
    </w:p>
    <w:p w:rsidR="00840F4B" w:rsidRPr="00840F4B" w:rsidRDefault="00840F4B" w:rsidP="00840F4B">
      <w:pPr>
        <w:spacing w:after="0" w:line="240" w:lineRule="auto"/>
        <w:rPr>
          <w:rFonts w:ascii="Arial" w:eastAsia="Times New Roman" w:hAnsi="Arial" w:cs="Arial"/>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Dopuszczone jest przesłanie ofert lub wniosków o dopuszczenie do udziału w postępowaniu w inny sposób:</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Wymagane jest przesłanie ofert lub wniosków o dopuszczenie do udziału w postępowaniu w inny sposób:</w:t>
      </w:r>
      <w:r w:rsidRPr="00840F4B">
        <w:rPr>
          <w:rFonts w:ascii="Arial" w:eastAsia="Times New Roman" w:hAnsi="Arial" w:cs="Arial"/>
          <w:color w:val="000000"/>
          <w:lang w:eastAsia="pl-PL"/>
        </w:rPr>
        <w:br/>
        <w:t>tak </w:t>
      </w:r>
      <w:r w:rsidRPr="00840F4B">
        <w:rPr>
          <w:rFonts w:ascii="Arial" w:eastAsia="Times New Roman" w:hAnsi="Arial" w:cs="Arial"/>
          <w:color w:val="000000"/>
          <w:lang w:eastAsia="pl-PL"/>
        </w:rPr>
        <w:br/>
        <w:t>Inny sposób: </w:t>
      </w:r>
      <w:r w:rsidRPr="00840F4B">
        <w:rPr>
          <w:rFonts w:ascii="Arial" w:eastAsia="Times New Roman" w:hAnsi="Arial" w:cs="Arial"/>
          <w:color w:val="000000"/>
          <w:lang w:eastAsia="pl-PL"/>
        </w:rPr>
        <w:br/>
        <w:t>w formie pisemnej pod rygorem nieważności</w:t>
      </w:r>
      <w:r w:rsidRPr="00840F4B">
        <w:rPr>
          <w:rFonts w:ascii="Arial" w:eastAsia="Times New Roman" w:hAnsi="Arial" w:cs="Arial"/>
          <w:color w:val="000000"/>
          <w:lang w:eastAsia="pl-PL"/>
        </w:rPr>
        <w:br/>
        <w:t>Adres: </w:t>
      </w:r>
      <w:r w:rsidRPr="00840F4B">
        <w:rPr>
          <w:rFonts w:ascii="Arial" w:eastAsia="Times New Roman" w:hAnsi="Arial" w:cs="Arial"/>
          <w:color w:val="000000"/>
          <w:lang w:eastAsia="pl-PL"/>
        </w:rPr>
        <w:br/>
        <w:t>Powiatowy Zarząd Dróg w Nidzicy, ul. Kolejowa 29, 13-100 Nidzica pok. nr 1 (I piętro)</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Komunikacja elektroniczna wymaga korzystania z narzędzi i urządzeń lub formatów plików, które nie są ogólnie dostępne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 </w:t>
      </w:r>
      <w:r w:rsidRPr="00840F4B">
        <w:rPr>
          <w:rFonts w:ascii="Arial" w:eastAsia="Times New Roman" w:hAnsi="Arial" w:cs="Arial"/>
          <w:color w:val="000000"/>
          <w:lang w:eastAsia="pl-PL"/>
        </w:rPr>
        <w:br/>
        <w:t>Nieograniczony, pełny, bezpośredni i bezpłatny dostęp do tych narzędzi można uzyskać pod adresem: (URL) </w:t>
      </w:r>
    </w:p>
    <w:p w:rsidR="00840F4B" w:rsidRPr="00840F4B" w:rsidRDefault="00840F4B" w:rsidP="00840F4B">
      <w:pPr>
        <w:spacing w:after="0" w:line="240" w:lineRule="auto"/>
        <w:rPr>
          <w:rFonts w:ascii="Arial" w:eastAsia="Times New Roman" w:hAnsi="Arial" w:cs="Arial"/>
          <w:b/>
          <w:bCs/>
          <w:color w:val="000000"/>
          <w:lang w:eastAsia="pl-PL"/>
        </w:rPr>
      </w:pPr>
      <w:r w:rsidRPr="00840F4B">
        <w:rPr>
          <w:rFonts w:ascii="Arial" w:eastAsia="Times New Roman" w:hAnsi="Arial" w:cs="Arial"/>
          <w:b/>
          <w:bCs/>
          <w:color w:val="000000"/>
          <w:u w:val="single"/>
          <w:lang w:eastAsia="pl-PL"/>
        </w:rPr>
        <w:t>SEKCJA II: PRZEDMIOT ZAMÓWIENIA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II.1) Nazwa nadana zamówieniu przez zamawiającego: </w:t>
      </w:r>
      <w:r w:rsidRPr="00840F4B">
        <w:rPr>
          <w:rFonts w:ascii="Arial" w:eastAsia="Times New Roman" w:hAnsi="Arial" w:cs="Arial"/>
          <w:color w:val="000000"/>
          <w:lang w:eastAsia="pl-PL"/>
        </w:rPr>
        <w:t>Zimowe utrzymanie dróg powiatowych zamiejskich i miejskich na terenie działania Powiatowego Zarządu Dróg w Nidzicy w sezonie 2016/2017 z podziałem na 6 części</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Numer referencyjny: </w:t>
      </w:r>
      <w:r w:rsidRPr="00840F4B">
        <w:rPr>
          <w:rFonts w:ascii="Arial" w:eastAsia="Times New Roman" w:hAnsi="Arial" w:cs="Arial"/>
          <w:color w:val="000000"/>
          <w:lang w:eastAsia="pl-PL"/>
        </w:rPr>
        <w:t>09/2016</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Przed wszczęciem postępowania o udzielenie zamówienia przeprowadzono dialog techniczny </w:t>
      </w:r>
    </w:p>
    <w:p w:rsidR="00840F4B" w:rsidRPr="00840F4B" w:rsidRDefault="00840F4B" w:rsidP="00840F4B">
      <w:pPr>
        <w:spacing w:after="0" w:line="240" w:lineRule="auto"/>
        <w:jc w:val="both"/>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II.2) Rodzaj zamówienia: </w:t>
      </w:r>
      <w:r w:rsidRPr="00840F4B">
        <w:rPr>
          <w:rFonts w:ascii="Arial" w:eastAsia="Times New Roman" w:hAnsi="Arial" w:cs="Arial"/>
          <w:color w:val="000000"/>
          <w:lang w:eastAsia="pl-PL"/>
        </w:rPr>
        <w:t>usługi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II.3) Informacja o możliwości składania ofert częściowych</w:t>
      </w:r>
      <w:r w:rsidRPr="00840F4B">
        <w:rPr>
          <w:rFonts w:ascii="Arial" w:eastAsia="Times New Roman" w:hAnsi="Arial" w:cs="Arial"/>
          <w:color w:val="000000"/>
          <w:lang w:eastAsia="pl-PL"/>
        </w:rPr>
        <w:br/>
        <w:t>Zamówienie podzielone jest na części: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Tak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Oferty lub wnioski o dopuszczenie do udziału w postępowaniu można składać w odniesieniu do:</w:t>
      </w:r>
      <w:r w:rsidRPr="00840F4B">
        <w:rPr>
          <w:rFonts w:ascii="Arial" w:eastAsia="Times New Roman" w:hAnsi="Arial" w:cs="Arial"/>
          <w:color w:val="000000"/>
          <w:lang w:eastAsia="pl-PL"/>
        </w:rPr>
        <w:br/>
        <w:t>wszystkich części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Maksymalna liczba części zamówienia, na które może zostać udzielone zamówienie jednemu wykonawcy:</w:t>
      </w:r>
      <w:r w:rsidRPr="00840F4B">
        <w:rPr>
          <w:rFonts w:ascii="Arial" w:eastAsia="Times New Roman" w:hAnsi="Arial" w:cs="Arial"/>
          <w:color w:val="000000"/>
          <w:lang w:eastAsia="pl-PL"/>
        </w:rPr>
        <w:br/>
        <w:t>6</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II.4)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 )</w:t>
      </w:r>
      <w:r w:rsidRPr="00840F4B">
        <w:rPr>
          <w:rFonts w:ascii="Arial" w:eastAsia="Times New Roman" w:hAnsi="Arial" w:cs="Arial"/>
          <w:b/>
          <w:bCs/>
          <w:color w:val="000000"/>
          <w:lang w:eastAsia="pl-PL"/>
        </w:rPr>
        <w:t> a w przypadku partnerstwa innowacyjnego - określenie zapotrzebowania na innowacyjny produkt, usługę lub roboty budowlane: </w:t>
      </w:r>
      <w:r w:rsidRPr="00840F4B">
        <w:rPr>
          <w:rFonts w:ascii="Arial" w:eastAsia="Times New Roman" w:hAnsi="Arial" w:cs="Arial"/>
          <w:color w:val="000000"/>
          <w:lang w:eastAsia="pl-PL"/>
        </w:rPr>
        <w:t xml:space="preserve">Przedmiotem zamówienia jest: Zimowe utrzymanie dróg powiatowych zamiejskich i miejskich na terenie działania Powiatowego Zarządu Dróg w Nidzicy w sezonie 2016/2017 z podziałem na 6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Część nr 6 – Odśnieżanie oraz zwalczanie śliskości na ulicach powiatowych na terenie m. Nidzica CPV : 90620000-9 – usługi odśnieżania 90630000-2 - usługi usuwania </w:t>
      </w:r>
      <w:proofErr w:type="spellStart"/>
      <w:r w:rsidRPr="00840F4B">
        <w:rPr>
          <w:rFonts w:ascii="Arial" w:eastAsia="Times New Roman" w:hAnsi="Arial" w:cs="Arial"/>
          <w:color w:val="000000"/>
          <w:lang w:eastAsia="pl-PL"/>
        </w:rPr>
        <w:t>oblodzeń</w:t>
      </w:r>
      <w:proofErr w:type="spellEnd"/>
      <w:r w:rsidRPr="00840F4B">
        <w:rPr>
          <w:rFonts w:ascii="Arial" w:eastAsia="Times New Roman" w:hAnsi="Arial" w:cs="Arial"/>
          <w:color w:val="000000"/>
          <w:lang w:eastAsia="pl-PL"/>
        </w:rPr>
        <w:t xml:space="preserve"> Zamówienie obejmuje wykonanie następujących robót : - odśnieżanie dróg i zwalczanie śliskości nawierzchni dróg o łącznej długości 334,552 km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xml:space="preserve">. : a) drogi powiatowe zamiejskie - 327,824 km w tym: - V standard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xml:space="preserve"> - 158,596 km Od dnia 01.01.2017 r. V standard ZUD – 165,986 km -VI standard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xml:space="preserve"> - 169,228 km b) drogi powiatowe miejskie ( ulice wraz z chodnikami w Nidzicy ) – 6,728 km w tym: - IV standard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xml:space="preserve"> - 6,158 km - V standard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xml:space="preserve"> - 0,570 km (wykazy dróg powiatowych zamiejskich i miejskich objętych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xml:space="preserve"> stanowią załącznik do Specyfikacji Istotnych Warunków Zamówienia); - zapewnienie dyspozycyjności pracowników Wykonawcy odpowiedzialnych za należyte wykonanie robót; Szczegółowe określenie przedmiotu zamówienia zawarte jest w SST. Zamawiający wymaga zatrudnienia przez wykonawcę lub podwykonawcę na podstawie umowy o pracę osób wykonujących następujące czynności w zakresie realizacji zamówienia: - operatorów sprzętu oraz kierowców - osoby wyznaczone do kierowania i koordynowania spraw związanych z realizacją umowy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Ewidencji i Informacji o Działalności Gospodarczej oraz wykonujących osobiście i samodzielnie powierzone im czynności w zakresie realizacji zamówienia.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II.5) Główny kod CPV: </w:t>
      </w:r>
      <w:r w:rsidRPr="00840F4B">
        <w:rPr>
          <w:rFonts w:ascii="Arial" w:eastAsia="Times New Roman" w:hAnsi="Arial" w:cs="Arial"/>
          <w:color w:val="000000"/>
          <w:lang w:eastAsia="pl-PL"/>
        </w:rPr>
        <w:t>90620000-9</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Dodatkowe kody CPV:</w:t>
      </w:r>
      <w:r w:rsidRPr="00840F4B">
        <w:rPr>
          <w:rFonts w:ascii="Arial" w:eastAsia="Times New Roman" w:hAnsi="Arial" w:cs="Arial"/>
          <w:color w:val="000000"/>
          <w:lang w:eastAsia="pl-PL"/>
        </w:rPr>
        <w:t>90630000-2</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II.6) Całkowita wartość zamówienia </w:t>
      </w:r>
      <w:r w:rsidRPr="00840F4B">
        <w:rPr>
          <w:rFonts w:ascii="Arial" w:eastAsia="Times New Roman" w:hAnsi="Arial" w:cs="Arial"/>
          <w:i/>
          <w:iCs/>
          <w:color w:val="000000"/>
          <w:lang w:eastAsia="pl-PL"/>
        </w:rPr>
        <w:t>(jeżeli zamawiający podaje informacje o wartości zamówienia)</w:t>
      </w:r>
      <w:r w:rsidRPr="00840F4B">
        <w:rPr>
          <w:rFonts w:ascii="Arial" w:eastAsia="Times New Roman" w:hAnsi="Arial" w:cs="Arial"/>
          <w:color w:val="000000"/>
          <w:lang w:eastAsia="pl-PL"/>
        </w:rPr>
        <w:t>: </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i/>
          <w:iCs/>
          <w:color w:val="000000"/>
          <w:lang w:eastAsia="pl-PL"/>
        </w:rPr>
        <w:t>(w przypadku umów ramowych lub dynamicznego systemu zakupów – szacunkowa całkowita maksymalna wartość w całym okresie obowiązywania umowy ramowej lub dynamicznego systemu zakupów)</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 xml:space="preserve">II.7) Czy przewiduje się udzielenie zamówień, o których mowa w art. 67 ust. 1 pkt 6 i 7 lub w art. 134 ust. 6 pkt 3 ustawy </w:t>
      </w:r>
      <w:proofErr w:type="spellStart"/>
      <w:r w:rsidRPr="00840F4B">
        <w:rPr>
          <w:rFonts w:ascii="Arial" w:eastAsia="Times New Roman" w:hAnsi="Arial" w:cs="Arial"/>
          <w:b/>
          <w:bCs/>
          <w:color w:val="000000"/>
          <w:lang w:eastAsia="pl-PL"/>
        </w:rPr>
        <w:t>Pzp</w:t>
      </w:r>
      <w:proofErr w:type="spellEnd"/>
      <w:r w:rsidRPr="00840F4B">
        <w:rPr>
          <w:rFonts w:ascii="Arial" w:eastAsia="Times New Roman" w:hAnsi="Arial" w:cs="Arial"/>
          <w:b/>
          <w:bCs/>
          <w:color w:val="000000"/>
          <w:lang w:eastAsia="pl-PL"/>
        </w:rPr>
        <w:t>: </w:t>
      </w:r>
      <w:r w:rsidRPr="00840F4B">
        <w:rPr>
          <w:rFonts w:ascii="Arial" w:eastAsia="Times New Roman" w:hAnsi="Arial" w:cs="Arial"/>
          <w:color w:val="000000"/>
          <w:lang w:eastAsia="pl-PL"/>
        </w:rPr>
        <w:t>nie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II.8) Okres, w którym realizowane będzie zamówienie lub okres, na który została zawarta umowa ramowa lub okres, na który został ustanowiony dynamiczny system zakupów:</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data zakończenia: 30/04/2017</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II.9) Informacje dodatkowe: </w:t>
      </w:r>
      <w:r w:rsidRPr="00840F4B">
        <w:rPr>
          <w:rFonts w:ascii="Arial" w:eastAsia="Times New Roman" w:hAnsi="Arial" w:cs="Arial"/>
          <w:color w:val="000000"/>
          <w:lang w:eastAsia="pl-PL"/>
        </w:rPr>
        <w:t>Zamówienie należy wykonać w terminie : od daty podpisania umowy do 30.04.2017r. (w przypadku każdej części).</w:t>
      </w:r>
    </w:p>
    <w:p w:rsidR="00840F4B" w:rsidRPr="00840F4B" w:rsidRDefault="00840F4B" w:rsidP="00840F4B">
      <w:pPr>
        <w:spacing w:after="0" w:line="240" w:lineRule="auto"/>
        <w:rPr>
          <w:rFonts w:ascii="Arial" w:eastAsia="Times New Roman" w:hAnsi="Arial" w:cs="Arial"/>
          <w:b/>
          <w:bCs/>
          <w:color w:val="000000"/>
          <w:lang w:eastAsia="pl-PL"/>
        </w:rPr>
      </w:pPr>
      <w:r w:rsidRPr="00840F4B">
        <w:rPr>
          <w:rFonts w:ascii="Arial" w:eastAsia="Times New Roman" w:hAnsi="Arial" w:cs="Arial"/>
          <w:b/>
          <w:bCs/>
          <w:color w:val="000000"/>
          <w:u w:val="single"/>
          <w:lang w:eastAsia="pl-PL"/>
        </w:rPr>
        <w:t>SEKCJA III: INFORMACJE O CHARAKTERZE PRAWNYM, EKONOMICZNYM, FINANSOWYM I TECHNICZNYM</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III.1) WARUNKI UDZIAŁU W POSTĘPOWANIU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III.1.1) Kompetencje lub uprawnienia do prowadzenia określonej działalności zawodowej, o ile wynika to z odrębnych przepisów</w:t>
      </w:r>
      <w:r w:rsidRPr="00840F4B">
        <w:rPr>
          <w:rFonts w:ascii="Arial" w:eastAsia="Times New Roman" w:hAnsi="Arial" w:cs="Arial"/>
          <w:color w:val="000000"/>
          <w:lang w:eastAsia="pl-PL"/>
        </w:rPr>
        <w:br/>
        <w:t>Określenie warunków: Wykonawca składa oświadczenie o spełnieniu warunku. Zamawiający nie wyznacza szczegółowego warunku w tym zakresie.</w:t>
      </w:r>
      <w:r w:rsidRPr="00840F4B">
        <w:rPr>
          <w:rFonts w:ascii="Arial" w:eastAsia="Times New Roman" w:hAnsi="Arial" w:cs="Arial"/>
          <w:color w:val="000000"/>
          <w:lang w:eastAsia="pl-PL"/>
        </w:rPr>
        <w:br/>
        <w:t>Informacje dodatkowe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III.1.2) Sytuacja finansowa lub ekonomiczna </w:t>
      </w:r>
      <w:r w:rsidRPr="00840F4B">
        <w:rPr>
          <w:rFonts w:ascii="Arial" w:eastAsia="Times New Roman" w:hAnsi="Arial" w:cs="Arial"/>
          <w:color w:val="000000"/>
          <w:lang w:eastAsia="pl-PL"/>
        </w:rPr>
        <w:br/>
        <w:t>Określenie warunków: Wykonawca musi wykazać posiadanie ubezpieczenia odpowiedzialności cywilnej w zakresie prowadzonej działalności gospodarczej związanej z przedmiotem zamówienia </w:t>
      </w:r>
      <w:r w:rsidRPr="00840F4B">
        <w:rPr>
          <w:rFonts w:ascii="Arial" w:eastAsia="Times New Roman" w:hAnsi="Arial" w:cs="Arial"/>
          <w:color w:val="000000"/>
          <w:lang w:eastAsia="pl-PL"/>
        </w:rPr>
        <w:br/>
        <w:t xml:space="preserve">Informacje dodatkowe Ocena spełnienia warunku nastąpi na podstawie wstępnego oświadczenia zgodnie z załącznikiem nr 2 załączonego do SIWZ. Następnie na podstawie dokumentów określonych w § 6 ust. 9 pkt 1) a) SIWZ. Nie wykazanie spełnienia warunku spowoduje wykluczenie wykonawcy z postępowania na podstawie art. 24 ust 1 pkt 12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xml:space="preserve"> i uznanie jego oferty za odrzuconą zgodnie z art.24 ust 4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Dokumenty podane w dokumentach w walutach innych niż wskazane przez Zamawiającego Wykonawca przeliczy wg średniego kursu NBP na dzień wystawienia dokumentu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III.1.3) Zdolność techniczna lub zawodowa </w:t>
      </w:r>
      <w:r w:rsidRPr="00840F4B">
        <w:rPr>
          <w:rFonts w:ascii="Arial" w:eastAsia="Times New Roman" w:hAnsi="Arial" w:cs="Arial"/>
          <w:color w:val="000000"/>
          <w:lang w:eastAsia="pl-PL"/>
        </w:rPr>
        <w:br/>
        <w:t xml:space="preserve">Określenie warunków: Doświadczenie zawodowe: W zakresie warunku wykonawca wykaże, że w okresie ostatnich trzech lat przed upływem terminu składania ofert, a jeżeli okres prowadzenia działalności jest krótszy – w tym okresie zrealizował co najmniej jedną usługę z zakresu zimowego utrzymania dróg na kwotę minimum: Na część nr 1 – 150.000,00 zł brutto Na część nr 2 – 25.000,00 zł brutto Na część nr 3 – 15.000,00 zł brutto Na część nr 4 – 40.000,00 zł brutto Na część nr 5 – 25.000,00 zł brutto Na część nr 6 – 30.000,00 zł brutto z podaniem ich wartości, 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Zgodnie z art. 23 ust.5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xml:space="preserve"> Zamawiający zastrzega, ze warunek opisany w § 5 ust 1.1)c) nie podlega sumowaniu. Oznacza to, że Wykonawca składający ofertę musi wykazać się całym wymaganym doświadczeniem albo jeden z uczestników konsorcjum wykaże się całym wymaganym doświadczeniem (warunek nie będzie spełniony, jeżeli wszyscy uczestnicy konsorcjum w sumie wykażą się wymaganym doświadczeniem, ale żaden z nich indywidualnie nie wykazał się całym wymaganym doświadczeniem). Ocena spełnienia warunku nastąpi na podstawie wstępnego oświadczenia zgodnie z załącznikiem nr 2 załączonego do SIWZ. Następnie na podstawie wypełnionego załącznika do SIWZ „Wykaz wykonanych usług” - kadra techniczna 2) Osobami zdolnymi do wykonania zamówienia w szczególności odpowiedzialnymi za świadczenie usług w celu obsadzenia podanych niżej stanowisk; Część nr 1: - kierownik - 1 osoba, wykształcenie średnie, 5 lat doświadczenia jako kierownik podobnych usług, - dyspozytor - 1 osoba, wykształcenie średnie, 3 lata doświadczenia jako dyspozytor podobnych usług, - kierowcy do samochodu ciężarowego – 5 osoby, prawo jazdy, - operator równiarki samojezdnej - 1 osoba, prawo jazdy, uprawnienia do obsługi w/w sprzętu, - operator spycharki gąsienicowej – 1 osoba, prawo jazdy, uprawnienia do obsługi w/w sprzętu - operator ładowarki – 2 osoby, prawo jazdy, uprawnienia operatora ładowarki, - kierowca samochodu samowyładowczego – 1 osoba, prawo jazdy, Część nr 2 - kierowca ciągnika – 3 osoby, prawo jazdy, - operator ładowarki lub ciągnika rolniczego z ładowaczem czołowym – 1 osoba, odpowiednie uprawnienia Część nr 3 - kierowca ciągnika – 2 osoby, prawo jazdy, - operator ładowarki lub ciągnika rolniczego z ładowaczem czołowym – 1 osoba, odpowiednie uprawnienia Część nr 4 - kierowca ciągnika – 4 osoby, prawo jazdy, - operator ładowarki lub ciągnika rolniczego z ładowaczem czołowym – 1 osoba, odpowiednie uprawnienia Część nr 5 - kierowca ciągnika – 3 osoby, prawo jazdy, - operator ładowarki lub ciągnika rolniczego z ładowaczem czołowym – 1 osoba, odpowiednie uprawnienia Część nr 6 - kierowca samochodu ciężarowego – 1 osoba, prawo jazdy - kierowca ciągnika – 1 osoba, prawo jazdy, - operator ładowarki – 1 osoba, odpowiednie uprawnienia - kierowca samochodu samowyładowczego – 1 osoba, prawo jazdy.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warunku nastąpi na podstawie oświadczenia zgodnie z załącznikiem nr 2 do SIWZ. Następnie na podstawie wypełnionego przez wybranego wykonawcę załącznika do SIWZ „Wykaz osób” - potencjał techniczny odpowiednim potencjałem technicznym do wykonania zamówienia tj. w pełni sprawnymi jednostkami sprzętu i transportu ( wymagania minimalne): Część nr 1 - samochód do 6 ton ładowności - szt. 1 - samochód powyżej 6 ton ładowności - szt. 4 - równiarka samojezdna min. 100 KM - szt. 1 - spycharka gąsienicowa min. 100 KM - szt. 1 - ładowarka o poj. łyżki od 0.5 do 1,5m3 - szt. 1 - ładowarka o poj. łyżki pow. 1,5m3 - szt. 1 - samochód samowyładowczy o poj. 5-10 ton - szt. 1 Część nr 2 - ciągnik rolniczy z napędem na dwie osie o mocy pow. 95 KM – 3 szt. - ładowarka lub ciągnik rolniczy z ładowaczem czołowym – 1 szt. Część nr 3 - ciągnik rolniczy z napędem na dwie osie o mocy pow. 95 KM – 2 szt. - ładowarka lub ciągnik rolniczy z ładowaczem czołowym – 1 szt. Część nr 4 - ciągnik rolniczy z napędem na dwie osie o mocy pow. 95 KM – 4 szt. - ładowarka lub ciągnik rolniczy z ładowaczem czołowym – 1 szt. Część nr 5 - ciągnik rolniczy z napędem na dwie osie o mocy pow. 95 KM – 3 szt. - ładowarka lub ciągnik rolniczy z ładowaczem czołowym – 1 szt. Część nr 6 - samochód do 6 ton ładowności - szt. 1 - ciągnik mały z pługiem do odśnieżania chodników i piaskarką – szt. 1 - ładowarka o poj. łyżki do 0,5 m3 - szt. 1 - samochód samowyładowczy o poj. 5-10 ton - szt. 1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warunku nastąpi na podstawie oświadczenia zgodnie z załącznikiem nr 2 do SIWZ. Następnie na podstawie wypełnionego przez wybranego wykonawcę załącznika do SIWZ „Wykaz sprzętu” </w:t>
      </w:r>
      <w:r w:rsidRPr="00840F4B">
        <w:rPr>
          <w:rFonts w:ascii="Arial" w:eastAsia="Times New Roman" w:hAnsi="Arial" w:cs="Arial"/>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40F4B">
        <w:rPr>
          <w:rFonts w:ascii="Arial" w:eastAsia="Times New Roman" w:hAnsi="Arial" w:cs="Arial"/>
          <w:color w:val="000000"/>
          <w:lang w:eastAsia="pl-PL"/>
        </w:rPr>
        <w:br/>
        <w:t>Informacje dodatkowe: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III.2) PODSTAWY WYKLUCZENIA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 xml:space="preserve">III.2.1) Podstawy wykluczenia określone w art. 24 ust. 1 ustawy </w:t>
      </w:r>
      <w:proofErr w:type="spellStart"/>
      <w:r w:rsidRPr="00840F4B">
        <w:rPr>
          <w:rFonts w:ascii="Arial" w:eastAsia="Times New Roman" w:hAnsi="Arial" w:cs="Arial"/>
          <w:b/>
          <w:bCs/>
          <w:color w:val="000000"/>
          <w:lang w:eastAsia="pl-PL"/>
        </w:rPr>
        <w:t>Pzp</w:t>
      </w:r>
      <w:proofErr w:type="spellEnd"/>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 xml:space="preserve">III.2.2) Zamawiający przewiduje wykluczenie wykonawcy na podstawie art. 24 ust. 5 ustawy </w:t>
      </w:r>
      <w:proofErr w:type="spellStart"/>
      <w:r w:rsidRPr="00840F4B">
        <w:rPr>
          <w:rFonts w:ascii="Arial" w:eastAsia="Times New Roman" w:hAnsi="Arial" w:cs="Arial"/>
          <w:b/>
          <w:bCs/>
          <w:color w:val="000000"/>
          <w:lang w:eastAsia="pl-PL"/>
        </w:rPr>
        <w:t>Pzp</w:t>
      </w:r>
      <w:proofErr w:type="spellEnd"/>
      <w:r w:rsidRPr="00840F4B">
        <w:rPr>
          <w:rFonts w:ascii="Arial" w:eastAsia="Times New Roman" w:hAnsi="Arial" w:cs="Arial"/>
          <w:color w:val="000000"/>
          <w:lang w:eastAsia="pl-PL"/>
        </w:rPr>
        <w:t> tak </w:t>
      </w:r>
      <w:r w:rsidRPr="00840F4B">
        <w:rPr>
          <w:rFonts w:ascii="Arial" w:eastAsia="Times New Roman" w:hAnsi="Arial" w:cs="Arial"/>
          <w:color w:val="000000"/>
          <w:lang w:eastAsia="pl-PL"/>
        </w:rPr>
        <w:br/>
        <w:t>Zamawiający przewiduje następujące fakultatywne podstawy wykluczenia: </w:t>
      </w:r>
      <w:r w:rsidRPr="00840F4B">
        <w:rPr>
          <w:rFonts w:ascii="Arial" w:eastAsia="Times New Roman" w:hAnsi="Arial" w:cs="Arial"/>
          <w:color w:val="000000"/>
          <w:lang w:eastAsia="pl-PL"/>
        </w:rPr>
        <w:br/>
        <w:t xml:space="preserve">(podstawa wykluczenia określona w art. 24 ust. 5 pkt 1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w:t>
      </w:r>
      <w:r w:rsidRPr="00840F4B">
        <w:rPr>
          <w:rFonts w:ascii="Arial" w:eastAsia="Times New Roman" w:hAnsi="Arial" w:cs="Arial"/>
          <w:color w:val="000000"/>
          <w:lang w:eastAsia="pl-PL"/>
        </w:rPr>
        <w:br/>
        <w:t xml:space="preserve">(podstawa wykluczenia określona w art. 24 ust. 5 pkt 4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III.3) WYKAZ OŚWIADCZEŃ SKŁADANYCH PRZEZ WYKONAWCĘ W CELU WSTĘPNEGO POTWIERDZENIA, ŻE NIE PODLEGA ON WYKLUCZENIU ORAZ SPEŁNIA WARUNKI UDZIAŁU W POSTĘPOWANIU ORAZ SPEŁNIA KRYTERIA SELEKCJI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Oświadczenie o niepodleganiu wykluczeniu oraz spełnianiu warunków udziału w postępowaniu </w:t>
      </w:r>
      <w:r w:rsidRPr="00840F4B">
        <w:rPr>
          <w:rFonts w:ascii="Arial" w:eastAsia="Times New Roman" w:hAnsi="Arial" w:cs="Arial"/>
          <w:color w:val="000000"/>
          <w:lang w:eastAsia="pl-PL"/>
        </w:rPr>
        <w:br/>
        <w:t>tak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Oświadczenie o spełnianiu kryteriów selekcji </w:t>
      </w:r>
      <w:r w:rsidRPr="00840F4B">
        <w:rPr>
          <w:rFonts w:ascii="Arial" w:eastAsia="Times New Roman" w:hAnsi="Arial" w:cs="Arial"/>
          <w:color w:val="000000"/>
          <w:lang w:eastAsia="pl-PL"/>
        </w:rPr>
        <w:b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III.4) WYKAZ OŚWIADCZEŃ LUB DOKUMENTÓW , SKŁADANYCH PRZEZ WYKONAWCĘ W POSTĘPOWANIU NA WEZWANIE ZAMAWIAJACEGO W CELU POTWIERDZENIA OKOLICZNOŚCI, O KTÓRYCH MOWA W ART. 25 UST. 1 PKT 3 USTAWY PZP: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III.5) WYKAZ OŚWIADCZEŃ LUB DOKUMENTÓW SKŁADANYCH PRZEZ WYKONAWCĘ W POSTĘPOWANIU NA WEZWANIE ZAMAWIAJACEGO W CELU POTWIERDZENIA OKOLICZNOŚCI, O KTÓRYCH MOWA W ART. 25 UST. 1 PKT 1 USTAWY PZP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III.5.1) W ZAKRESIE SPEŁNIANIA WARUNKÓW UDZIAŁU W POSTĘPOWANIU:</w:t>
      </w:r>
      <w:r w:rsidRPr="00840F4B">
        <w:rPr>
          <w:rFonts w:ascii="Arial" w:eastAsia="Times New Roman" w:hAnsi="Arial" w:cs="Arial"/>
          <w:color w:val="000000"/>
          <w:lang w:eastAsia="pl-PL"/>
        </w:rPr>
        <w:br/>
        <w:t xml:space="preserve">1) W celu potwierdzenia spełniania przez wykonawcę warunku udziału w postępowaniu dotyczącego sytuacji ekonomicznej lub finansowej zamawiający będzie żądał przedstawienia dokumentów: a) potwierdzających, że wykonawca jest ubezpieczony od odpowiedzialności cywilnej w zakresie prowadzonej działalności związanej z przedmiotem zamówienia na sumę gwarancyjną określoną przez Zamawiającego. 2) W celu potwierdzenia spełniania przez wykonawcę warunków udziału w postępowaniu dotyczących zdolności technicznej lub zawodowej, Zamawiający będzie żądał przedstawienia następujących dokumentów: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w:t>
      </w:r>
      <w:proofErr w:type="spellStart"/>
      <w:r w:rsidRPr="00840F4B">
        <w:rPr>
          <w:rFonts w:ascii="Arial" w:eastAsia="Times New Roman" w:hAnsi="Arial" w:cs="Arial"/>
          <w:color w:val="000000"/>
          <w:lang w:eastAsia="pl-PL"/>
        </w:rPr>
        <w:t>sa</w:t>
      </w:r>
      <w:proofErr w:type="spellEnd"/>
      <w:r w:rsidRPr="00840F4B">
        <w:rPr>
          <w:rFonts w:ascii="Arial" w:eastAsia="Times New Roman" w:hAnsi="Arial" w:cs="Arial"/>
          <w:color w:val="000000"/>
          <w:lang w:eastAsia="pl-PL"/>
        </w:rPr>
        <w:t xml:space="preserve"> wykonywane należycie, przy czym dowodami, o których mowa, są referencje bądź inne dokumenty wystawione przez podmiot, na rzecz którego usługi były wykonywane, a w przypadku świadczeń okresowych lub ciągłych </w:t>
      </w:r>
      <w:proofErr w:type="spellStart"/>
      <w:r w:rsidRPr="00840F4B">
        <w:rPr>
          <w:rFonts w:ascii="Arial" w:eastAsia="Times New Roman" w:hAnsi="Arial" w:cs="Arial"/>
          <w:color w:val="000000"/>
          <w:lang w:eastAsia="pl-PL"/>
        </w:rPr>
        <w:t>sa</w:t>
      </w:r>
      <w:proofErr w:type="spellEnd"/>
      <w:r w:rsidRPr="00840F4B">
        <w:rPr>
          <w:rFonts w:ascii="Arial" w:eastAsia="Times New Roman" w:hAnsi="Arial" w:cs="Arial"/>
          <w:color w:val="000000"/>
          <w:lang w:eastAsia="pl-PL"/>
        </w:rPr>
        <w:t xml:space="preserve">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III.5.2) W ZAKRESIE KRYTERIÓW SELEKCJI:</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III.6) WYKAZ OŚWIADCZEŃ LUB DOKUMENTÓW SKŁADANYCH PRZEZ WYKONAWCĘ W POSTĘPOWANIU NA WEZWANIE ZAMAWIAJACEGO W CELU POTWIERDZENIA OKOLICZNOŚCI, O KTÓRYCH MOWA W ART. 25 UST. 1 PKT 2 USTAWY PZP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III.7) INNE DOKUMENTY NIE WYMIENIONE W pkt III.3) - III.6)</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 xml:space="preserve">8. Jeżeli Wykonawca ma siedzibę lub miejsce zamieszkania poza terytorium Rzeczypospolitej Polskiej, zamiast dokumentów, o których mowa w ust. 7; 1) pkt 3 składa dokument lub dokumenty wystawione w kraju, w którym Wykonawca ma siedzibę lub miejsce zamieszkania, potwierdzające odpowiednio, że: a) Nie otwarto jego likwidacji ani nie ogłoszono upadłości. 2) Dokumenty, o których mowa w ust. 8 pkt 1) lit. b powinny być wystawione nie wcześniej niż 6 miesięcy przed upływem terminu składania ofert. Dokument o którym mowa w ust 8 pkt 1) lit. a powinien być wystawiony nie wcześniej niż 3 miesiące przed upływem tego terminu. 3) Jeżeli w kraju, w którym wykonawca ma siedzibę lub miejsce zamieszkania ma osoba, której dokument dotyczy, nie wydaje się dokumentów, o których mowa w ust. 9 zastępuje się je dokumentem zawierającym odpowiednio oświadczenie wykonawcy, ze wskazaniem osoby albo osób uprawnionych do jego reprezentacji lub oświadczenie osoby, której dokument miał dotyczyć, </w:t>
      </w:r>
      <w:proofErr w:type="spellStart"/>
      <w:r w:rsidRPr="00840F4B">
        <w:rPr>
          <w:rFonts w:ascii="Arial" w:eastAsia="Times New Roman" w:hAnsi="Arial" w:cs="Arial"/>
          <w:color w:val="000000"/>
          <w:lang w:eastAsia="pl-PL"/>
        </w:rPr>
        <w:t>zlożone</w:t>
      </w:r>
      <w:proofErr w:type="spellEnd"/>
      <w:r w:rsidRPr="00840F4B">
        <w:rPr>
          <w:rFonts w:ascii="Arial" w:eastAsia="Times New Roman" w:hAnsi="Arial" w:cs="Arial"/>
          <w:color w:val="000000"/>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xml:space="preserve">, przekaże Zamawiającemu oświadczenie o przynależności lub braku przynależności do tej samej grupy kapitałowej, o której mowa w art. 24 ust. 1 pkt 23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Wraz ze złożeniem oświadczenia, wykonawca może przedstawić dowody, ze powiązania z innym wykonawca nie prowadzą do zakłócenia konkurencji w postępowaniu o udzielenie zamówienia. Przedmiotowe oświadczenie składa się w formie oryginału.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ocenia,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40F4B" w:rsidRPr="00840F4B" w:rsidRDefault="00840F4B" w:rsidP="00840F4B">
      <w:pPr>
        <w:spacing w:after="0" w:line="240" w:lineRule="auto"/>
        <w:rPr>
          <w:rFonts w:ascii="Arial" w:eastAsia="Times New Roman" w:hAnsi="Arial" w:cs="Arial"/>
          <w:b/>
          <w:bCs/>
          <w:color w:val="000000"/>
          <w:lang w:eastAsia="pl-PL"/>
        </w:rPr>
      </w:pPr>
      <w:r w:rsidRPr="00840F4B">
        <w:rPr>
          <w:rFonts w:ascii="Arial" w:eastAsia="Times New Roman" w:hAnsi="Arial" w:cs="Arial"/>
          <w:b/>
          <w:bCs/>
          <w:color w:val="000000"/>
          <w:u w:val="single"/>
          <w:lang w:eastAsia="pl-PL"/>
        </w:rPr>
        <w:t>SEKCJA IV: PROCEDURA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IV.1) OPIS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IV.1.1) Tryb udzielenia zamówienia: </w:t>
      </w:r>
      <w:r w:rsidRPr="00840F4B">
        <w:rPr>
          <w:rFonts w:ascii="Arial" w:eastAsia="Times New Roman" w:hAnsi="Arial" w:cs="Arial"/>
          <w:color w:val="000000"/>
          <w:lang w:eastAsia="pl-PL"/>
        </w:rPr>
        <w:t>przetarg nieograniczony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IV.1.2) Zamawiający żąda wniesienia wadium:</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IV.1.3) Przewiduje się udzielenie zaliczek na poczet wykonania zamówienia: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IV.1.4) Wymaga się złożenia ofert w postaci katalogów elektronicznych lub dołączenia do ofert katalogów elektronicznych:</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 </w:t>
      </w:r>
      <w:r w:rsidRPr="00840F4B">
        <w:rPr>
          <w:rFonts w:ascii="Arial" w:eastAsia="Times New Roman" w:hAnsi="Arial" w:cs="Arial"/>
          <w:color w:val="000000"/>
          <w:lang w:eastAsia="pl-PL"/>
        </w:rPr>
        <w:br/>
        <w:t>Dopuszcza się złożenie ofert w postaci katalogów elektronicznych lub dołączenia do ofert katalogów elektronicznych: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Informacje dodatkowe: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IV.1.5.) Wymaga się złożenia oferty wariantowej:</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nie </w:t>
      </w:r>
      <w:r w:rsidRPr="00840F4B">
        <w:rPr>
          <w:rFonts w:ascii="Arial" w:eastAsia="Times New Roman" w:hAnsi="Arial" w:cs="Arial"/>
          <w:color w:val="000000"/>
          <w:lang w:eastAsia="pl-PL"/>
        </w:rPr>
        <w:br/>
        <w:t>Dopuszcza się złożenie oferty wariantowej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Złożenie oferty wariantowej dopuszcza się tylko z jednoczesnym złożeniem oferty zasadniczej: </w:t>
      </w:r>
      <w:r w:rsidRPr="00840F4B">
        <w:rPr>
          <w:rFonts w:ascii="Arial" w:eastAsia="Times New Roman" w:hAnsi="Arial" w:cs="Arial"/>
          <w:color w:val="000000"/>
          <w:lang w:eastAsia="pl-PL"/>
        </w:rPr>
        <w:b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IV.1.6) Przewidywana liczba wykonawców, którzy zostaną zaproszeni do udziału w postępowaniu </w:t>
      </w:r>
      <w:r w:rsidRPr="00840F4B">
        <w:rPr>
          <w:rFonts w:ascii="Arial" w:eastAsia="Times New Roman" w:hAnsi="Arial" w:cs="Arial"/>
          <w:color w:val="000000"/>
          <w:lang w:eastAsia="pl-PL"/>
        </w:rPr>
        <w:br/>
      </w:r>
      <w:r w:rsidRPr="00840F4B">
        <w:rPr>
          <w:rFonts w:ascii="Arial" w:eastAsia="Times New Roman" w:hAnsi="Arial" w:cs="Arial"/>
          <w:i/>
          <w:iCs/>
          <w:color w:val="000000"/>
          <w:lang w:eastAsia="pl-PL"/>
        </w:rPr>
        <w:t>(przetarg ograniczony, negocjacje z ogłoszeniem, dialog konkurencyjny, partnerstwo innowacyjne)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Liczba wykonawców  </w:t>
      </w:r>
      <w:r w:rsidRPr="00840F4B">
        <w:rPr>
          <w:rFonts w:ascii="Arial" w:eastAsia="Times New Roman" w:hAnsi="Arial" w:cs="Arial"/>
          <w:color w:val="000000"/>
          <w:lang w:eastAsia="pl-PL"/>
        </w:rPr>
        <w:br/>
        <w:t>Przewidywana minimalna liczba wykonawców </w:t>
      </w:r>
      <w:r w:rsidRPr="00840F4B">
        <w:rPr>
          <w:rFonts w:ascii="Arial" w:eastAsia="Times New Roman" w:hAnsi="Arial" w:cs="Arial"/>
          <w:color w:val="000000"/>
          <w:lang w:eastAsia="pl-PL"/>
        </w:rPr>
        <w:br/>
        <w:t>Maksymalna liczba wykonawców  </w:t>
      </w:r>
      <w:r w:rsidRPr="00840F4B">
        <w:rPr>
          <w:rFonts w:ascii="Arial" w:eastAsia="Times New Roman" w:hAnsi="Arial" w:cs="Arial"/>
          <w:color w:val="000000"/>
          <w:lang w:eastAsia="pl-PL"/>
        </w:rPr>
        <w:br/>
        <w:t>Kryteria selekcji wykonawców: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IV.1.7) Informacje na temat umowy ramowej lub dynamicznego systemu zakupów:</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Umowa ramowa będzie zawarta: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Czy przewiduje się ograniczenie liczby uczestników umowy ramowej: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Informacje dodatkowe: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Zamówienie obejmuje ustanowienie dynamicznego systemu zakupów: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Informacje dodatkowe: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W ramach umowy ramowej/dynamicznego systemu zakupów dopuszcza się złożenie ofert w formie katalogów elektronicznych: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Przewiduje się pobranie ze złożonych katalogów elektronicznych informacji potrzebnych do sporządzenia ofert w ramach umowy ramowej/dynamicznego systemu zakupów: </w:t>
      </w:r>
      <w:r w:rsidRPr="00840F4B">
        <w:rPr>
          <w:rFonts w:ascii="Arial" w:eastAsia="Times New Roman" w:hAnsi="Arial" w:cs="Arial"/>
          <w:color w:val="000000"/>
          <w:lang w:eastAsia="pl-PL"/>
        </w:rPr>
        <w:br/>
        <w:t>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IV.1.8) Aukcja elektroniczna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Przewidziane jest przeprowadzenie aukcji elektronicznej </w:t>
      </w:r>
      <w:r w:rsidRPr="00840F4B">
        <w:rPr>
          <w:rFonts w:ascii="Arial" w:eastAsia="Times New Roman" w:hAnsi="Arial" w:cs="Arial"/>
          <w:i/>
          <w:iCs/>
          <w:color w:val="000000"/>
          <w:lang w:eastAsia="pl-PL"/>
        </w:rPr>
        <w:t>(przetarg nieograniczony, przetarg ograniczony, negocjacje z ogłoszeniem) </w:t>
      </w:r>
      <w:r w:rsidRPr="00840F4B">
        <w:rPr>
          <w:rFonts w:ascii="Arial" w:eastAsia="Times New Roman" w:hAnsi="Arial" w:cs="Arial"/>
          <w:color w:val="000000"/>
          <w:lang w:eastAsia="pl-PL"/>
        </w:rPr>
        <w:t>nie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Należy wskazać elementy, których wartości będą przedmiotem aukcji elektronicznej: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Przewiduje się ograniczenia co do przedstawionych wartości, wynikające z opisu przedmiotu zamówienia:</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Należy podać, które informacje zostaną udostępnione wykonawcom w trakcie aukcji elektronicznej oraz jaki będzie termin ich udostępnienia: </w:t>
      </w:r>
      <w:r w:rsidRPr="00840F4B">
        <w:rPr>
          <w:rFonts w:ascii="Arial" w:eastAsia="Times New Roman" w:hAnsi="Arial" w:cs="Arial"/>
          <w:color w:val="000000"/>
          <w:lang w:eastAsia="pl-PL"/>
        </w:rPr>
        <w:br/>
        <w:t>Informacje dotyczące przebiegu aukcji elektronicznej: </w:t>
      </w:r>
      <w:r w:rsidRPr="00840F4B">
        <w:rPr>
          <w:rFonts w:ascii="Arial" w:eastAsia="Times New Roman" w:hAnsi="Arial" w:cs="Arial"/>
          <w:color w:val="000000"/>
          <w:lang w:eastAsia="pl-PL"/>
        </w:rPr>
        <w:br/>
        <w:t>Jaki jest przewidziany sposób postępowania w toku aukcji elektronicznej i jakie będą warunki, na jakich wykonawcy będą mogli licytować (minimalne wysokości postąpień): </w:t>
      </w:r>
      <w:r w:rsidRPr="00840F4B">
        <w:rPr>
          <w:rFonts w:ascii="Arial" w:eastAsia="Times New Roman" w:hAnsi="Arial" w:cs="Arial"/>
          <w:color w:val="000000"/>
          <w:lang w:eastAsia="pl-PL"/>
        </w:rPr>
        <w:br/>
        <w:t>Informacje dotyczące wykorzystywanego sprzętu elektronicznego, rozwiązań i specyfikacji technicznych w zakresie połączeń: </w:t>
      </w:r>
      <w:r w:rsidRPr="00840F4B">
        <w:rPr>
          <w:rFonts w:ascii="Arial" w:eastAsia="Times New Roman" w:hAnsi="Arial" w:cs="Arial"/>
          <w:color w:val="000000"/>
          <w:lang w:eastAsia="pl-PL"/>
        </w:rPr>
        <w:br/>
        <w:t>Wymagania dotyczące rejestracji i identyfikacji wykonawców w aukcji elektronicznej: </w:t>
      </w:r>
      <w:r w:rsidRPr="00840F4B">
        <w:rPr>
          <w:rFonts w:ascii="Arial" w:eastAsia="Times New Roman" w:hAnsi="Arial" w:cs="Arial"/>
          <w:color w:val="000000"/>
          <w:lang w:eastAsia="pl-PL"/>
        </w:rPr>
        <w:br/>
        <w:t>Informacje o liczbie etapów aukcji elektronicznej i czasie ich trwania: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910"/>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etap nr</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trwania etapu</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Czy wykonawcy, którzy nie złożyli nowych postąpień, zostaną zakwalifikowani do następnego etapu: nie </w:t>
      </w:r>
      <w:r w:rsidRPr="00840F4B">
        <w:rPr>
          <w:rFonts w:ascii="Arial" w:eastAsia="Times New Roman" w:hAnsi="Arial" w:cs="Arial"/>
          <w:color w:val="000000"/>
          <w:lang w:eastAsia="pl-PL"/>
        </w:rPr>
        <w:br/>
        <w:t>Warunki zamknięcia aukcji elektronicznej: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IV.2) KRYTERIA OCENY OFERT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IV.2.1) Kryteria oceny ofert: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1"/>
        <w:gridCol w:w="1091"/>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 xml:space="preserve">IV.2.3) Zastosowanie procedury, o której mowa w art. 24aa ust. 1 ustawy </w:t>
      </w:r>
      <w:proofErr w:type="spellStart"/>
      <w:r w:rsidRPr="00840F4B">
        <w:rPr>
          <w:rFonts w:ascii="Arial" w:eastAsia="Times New Roman" w:hAnsi="Arial" w:cs="Arial"/>
          <w:b/>
          <w:bCs/>
          <w:color w:val="000000"/>
          <w:lang w:eastAsia="pl-PL"/>
        </w:rPr>
        <w:t>Pzp</w:t>
      </w:r>
      <w:proofErr w:type="spellEnd"/>
      <w:r w:rsidRPr="00840F4B">
        <w:rPr>
          <w:rFonts w:ascii="Arial" w:eastAsia="Times New Roman" w:hAnsi="Arial" w:cs="Arial"/>
          <w:b/>
          <w:bCs/>
          <w:color w:val="000000"/>
          <w:lang w:eastAsia="pl-PL"/>
        </w:rPr>
        <w:t> </w:t>
      </w:r>
      <w:r w:rsidRPr="00840F4B">
        <w:rPr>
          <w:rFonts w:ascii="Arial" w:eastAsia="Times New Roman" w:hAnsi="Arial" w:cs="Arial"/>
          <w:color w:val="000000"/>
          <w:lang w:eastAsia="pl-PL"/>
        </w:rPr>
        <w:t>(przetarg nieograniczony) </w:t>
      </w:r>
      <w:r w:rsidRPr="00840F4B">
        <w:rPr>
          <w:rFonts w:ascii="Arial" w:eastAsia="Times New Roman" w:hAnsi="Arial" w:cs="Arial"/>
          <w:color w:val="000000"/>
          <w:lang w:eastAsia="pl-PL"/>
        </w:rPr>
        <w:br/>
        <w:t>tak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IV.3) Negocjacje z ogłoszeniem, dialog konkurencyjny, partnerstwo innowacyjne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IV.3.1) Informacje na temat negocjacji z ogłoszeniem</w:t>
      </w:r>
      <w:r w:rsidRPr="00840F4B">
        <w:rPr>
          <w:rFonts w:ascii="Arial" w:eastAsia="Times New Roman" w:hAnsi="Arial" w:cs="Arial"/>
          <w:color w:val="000000"/>
          <w:lang w:eastAsia="pl-PL"/>
        </w:rPr>
        <w:br/>
        <w:t>Minimalne wymagania, które muszą spełniać wszystkie oferty: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Przewidziane jest zastrzeżenie prawa do udzielenia zamówienia na podstawie ofert wstępnych bez przeprowadzenia negocjacji nie </w:t>
      </w:r>
      <w:r w:rsidRPr="00840F4B">
        <w:rPr>
          <w:rFonts w:ascii="Arial" w:eastAsia="Times New Roman" w:hAnsi="Arial" w:cs="Arial"/>
          <w:color w:val="000000"/>
          <w:lang w:eastAsia="pl-PL"/>
        </w:rPr>
        <w:br/>
        <w:t>Przewidziany jest podział negocjacji na etapy w celu ograniczenia liczby ofert: nie </w:t>
      </w:r>
      <w:r w:rsidRPr="00840F4B">
        <w:rPr>
          <w:rFonts w:ascii="Arial" w:eastAsia="Times New Roman" w:hAnsi="Arial" w:cs="Arial"/>
          <w:color w:val="000000"/>
          <w:lang w:eastAsia="pl-PL"/>
        </w:rPr>
        <w:br/>
        <w:t>Należy podać informacje na temat etapów negocjacji (w tym liczbę etapów):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Informacje dodatkowe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IV.3.2) Informacje na temat dialogu konkurencyjnego</w:t>
      </w:r>
      <w:r w:rsidRPr="00840F4B">
        <w:rPr>
          <w:rFonts w:ascii="Arial" w:eastAsia="Times New Roman" w:hAnsi="Arial" w:cs="Arial"/>
          <w:color w:val="000000"/>
          <w:lang w:eastAsia="pl-PL"/>
        </w:rPr>
        <w:br/>
        <w:t>Opis potrzeb i wymagań zamawiającego lub informacja o sposobie uzyskania tego opisu: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Informacja o wysokości nagród dla wykonawców, którzy podczas dialogu konkurencyjnego przedstawili rozwiązania stanowiące podstawę do składania ofert, jeżeli zamawiający przewiduje nagrody: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Wstępny harmonogram postępowania: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Podział dialogu na etapy w celu ograniczenia liczby rozwiązań: nie </w:t>
      </w:r>
      <w:r w:rsidRPr="00840F4B">
        <w:rPr>
          <w:rFonts w:ascii="Arial" w:eastAsia="Times New Roman" w:hAnsi="Arial" w:cs="Arial"/>
          <w:color w:val="000000"/>
          <w:lang w:eastAsia="pl-PL"/>
        </w:rPr>
        <w:br/>
        <w:t>Należy podać informacje na temat etapów dialogu: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Informacje dodatkowe: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IV.3.3) Informacje na temat partnerstwa innowacyjnego</w:t>
      </w:r>
      <w:r w:rsidRPr="00840F4B">
        <w:rPr>
          <w:rFonts w:ascii="Arial" w:eastAsia="Times New Roman" w:hAnsi="Arial" w:cs="Arial"/>
          <w:color w:val="000000"/>
          <w:lang w:eastAsia="pl-PL"/>
        </w:rPr>
        <w:br/>
        <w:t>Elementy opisu przedmiotu zamówienia definiujące minimalne wymagania, którym muszą odpowiadać wszystkie oferty: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Podział negocjacji na etapy w celu ograniczeniu liczby ofert podlegających negocjacjom poprzez zastosowanie kryteriów oceny ofert wskazanych w specyfikacji istotnych warunków zamówienia: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Informacje dodatkowe: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IV.4) Licytacja elektroniczna </w:t>
      </w:r>
      <w:r w:rsidRPr="00840F4B">
        <w:rPr>
          <w:rFonts w:ascii="Arial" w:eastAsia="Times New Roman" w:hAnsi="Arial" w:cs="Arial"/>
          <w:color w:val="000000"/>
          <w:lang w:eastAsia="pl-PL"/>
        </w:rPr>
        <w:br/>
        <w:t>Adres strony internetowej, na której będzie prowadzona licytacja elektroniczna: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Adres strony internetowej, na której jest dostępny opis przedmiotu zamówienia w licytacji elektronicznej: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Wymagania dotyczące rejestracji i identyfikacji wykonawców w licytacji elektronicznej, w tym wymagania techniczne urządzeń informatycznych: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Sposób postępowania w toku licytacji elektronicznej, w tym określenie minimalnych wysokości postąpień: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Informacje o liczbie etapów licytacji elektronicznej i czasie ich trwania: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910"/>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etap nr</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trwania etapu</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Wykonawcy, którzy nie złożyli nowych postąpień, zostaną zakwalifikowani do następnego etapu: nie</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Termin otwarcia licytacji elektronicznej: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Termin i warunki zamknięcia licytacji elektronicznej: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Istotne dla stron postanowienia, które zostaną wprowadzone do treści zawieranej umowy w sprawie zamówienia publicznego, albo ogólne warunki umowy, albo wzór umowy: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 xml:space="preserve">1. Zamawiający wymaga od Wykonawcy, aby zawarł z nim umowę w sprawie zamówienia publicznego na warunkach określonych w projekcie umowy. 2. Projekt umowy stanowi integralną cześć niniejszej SIWZ i został określony w niniejszej SIWZ (Załącznik nr 8a,b,c).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Wymagania dotyczące zabezpieczenia należytego wykonania umowy: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t xml:space="preserve">nie wymaga </w:t>
      </w:r>
      <w:proofErr w:type="spellStart"/>
      <w:r w:rsidRPr="00840F4B">
        <w:rPr>
          <w:rFonts w:ascii="Arial" w:eastAsia="Times New Roman" w:hAnsi="Arial" w:cs="Arial"/>
          <w:color w:val="000000"/>
          <w:lang w:eastAsia="pl-PL"/>
        </w:rPr>
        <w:t>sie</w:t>
      </w:r>
      <w:proofErr w:type="spellEnd"/>
      <w:r w:rsidRPr="00840F4B">
        <w:rPr>
          <w:rFonts w:ascii="Arial" w:eastAsia="Times New Roman" w:hAnsi="Arial" w:cs="Arial"/>
          <w:color w:val="000000"/>
          <w:lang w:eastAsia="pl-PL"/>
        </w:rPr>
        <w:t xml:space="preserve"> zabezpieczenia należytego wykonania umowy</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t>Informacje dodatkowe: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IV.5) ZMIANA UMOWY</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Przewiduje się istotne zmiany postanowień zawartej umowy w stosunku do treści oferty, na podstawie której dokonano wyboru wykonawcy:</w:t>
      </w:r>
      <w:r w:rsidRPr="00840F4B">
        <w:rPr>
          <w:rFonts w:ascii="Arial" w:eastAsia="Times New Roman" w:hAnsi="Arial" w:cs="Arial"/>
          <w:color w:val="000000"/>
          <w:lang w:eastAsia="pl-PL"/>
        </w:rPr>
        <w:t> tak </w:t>
      </w:r>
      <w:r w:rsidRPr="00840F4B">
        <w:rPr>
          <w:rFonts w:ascii="Arial" w:eastAsia="Times New Roman" w:hAnsi="Arial" w:cs="Arial"/>
          <w:color w:val="000000"/>
          <w:lang w:eastAsia="pl-PL"/>
        </w:rPr>
        <w:br/>
        <w:t>Należy wskazać zakres, charakter zmian oraz warunki wprowadzenia zmian: </w:t>
      </w:r>
      <w:r w:rsidRPr="00840F4B">
        <w:rPr>
          <w:rFonts w:ascii="Arial" w:eastAsia="Times New Roman" w:hAnsi="Arial" w:cs="Arial"/>
          <w:color w:val="000000"/>
          <w:lang w:eastAsia="pl-PL"/>
        </w:rPr>
        <w:br/>
        <w:t>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 INFORMACJE ADMINISTRACYJNE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IV.6.1) Sposób udostępniania informacji o charakterze poufnym </w:t>
      </w:r>
      <w:r w:rsidRPr="00840F4B">
        <w:rPr>
          <w:rFonts w:ascii="Arial" w:eastAsia="Times New Roman" w:hAnsi="Arial" w:cs="Arial"/>
          <w:i/>
          <w:iCs/>
          <w:color w:val="000000"/>
          <w:lang w:eastAsia="pl-PL"/>
        </w:rPr>
        <w:t>(jeżeli dotyczy): </w:t>
      </w:r>
      <w:r w:rsidRPr="00840F4B">
        <w:rPr>
          <w:rFonts w:ascii="Arial" w:eastAsia="Times New Roman" w:hAnsi="Arial" w:cs="Arial"/>
          <w:color w:val="000000"/>
          <w:lang w:eastAsia="pl-PL"/>
        </w:rPr>
        <w:br/>
        <w:t xml:space="preserve">13. Nie ujawnia się informacji stanowiących tajemnicę przedsiębiorstwa w rozumieniu przepisów o zwalczaniu nieuczciwej konkurencji, jeżeli wykonawca nie później niż w terminie składania ofert zastrzegł, że nie mogą one być udostępnione. 14. W przypadku, gdy informacje zawarte w ofercie </w:t>
      </w:r>
      <w:proofErr w:type="spellStart"/>
      <w:r w:rsidRPr="00840F4B">
        <w:rPr>
          <w:rFonts w:ascii="Arial" w:eastAsia="Times New Roman" w:hAnsi="Arial" w:cs="Arial"/>
          <w:color w:val="000000"/>
          <w:lang w:eastAsia="pl-PL"/>
        </w:rPr>
        <w:t>stanowia</w:t>
      </w:r>
      <w:proofErr w:type="spellEnd"/>
      <w:r w:rsidRPr="00840F4B">
        <w:rPr>
          <w:rFonts w:ascii="Arial" w:eastAsia="Times New Roman" w:hAnsi="Arial" w:cs="Arial"/>
          <w:color w:val="000000"/>
          <w:lang w:eastAsia="pl-PL"/>
        </w:rPr>
        <w:t xml:space="preserve">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Środki służące ochronie informacji o charakterze poufnym</w:t>
      </w:r>
      <w:r w:rsidRPr="00840F4B">
        <w:rPr>
          <w:rFonts w:ascii="Arial" w:eastAsia="Times New Roman" w:hAnsi="Arial" w:cs="Arial"/>
          <w:color w:val="000000"/>
          <w:lang w:eastAsia="pl-PL"/>
        </w:rPr>
        <w:br/>
        <w:t xml:space="preserve">15. Wykonawca musi wykazać, że zastrzeżone informacje </w:t>
      </w:r>
      <w:proofErr w:type="spellStart"/>
      <w:r w:rsidRPr="00840F4B">
        <w:rPr>
          <w:rFonts w:ascii="Arial" w:eastAsia="Times New Roman" w:hAnsi="Arial" w:cs="Arial"/>
          <w:color w:val="000000"/>
          <w:lang w:eastAsia="pl-PL"/>
        </w:rPr>
        <w:t>stanowia</w:t>
      </w:r>
      <w:proofErr w:type="spellEnd"/>
      <w:r w:rsidRPr="00840F4B">
        <w:rPr>
          <w:rFonts w:ascii="Arial" w:eastAsia="Times New Roman" w:hAnsi="Arial" w:cs="Arial"/>
          <w:color w:val="000000"/>
          <w:lang w:eastAsia="pl-PL"/>
        </w:rPr>
        <w:t xml:space="preserve">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16. W sytuacji, gdy wykonawca zastrzeże w ofercie informacje, które nie </w:t>
      </w:r>
      <w:proofErr w:type="spellStart"/>
      <w:r w:rsidRPr="00840F4B">
        <w:rPr>
          <w:rFonts w:ascii="Arial" w:eastAsia="Times New Roman" w:hAnsi="Arial" w:cs="Arial"/>
          <w:color w:val="000000"/>
          <w:lang w:eastAsia="pl-PL"/>
        </w:rPr>
        <w:t>stanowia</w:t>
      </w:r>
      <w:proofErr w:type="spellEnd"/>
      <w:r w:rsidRPr="00840F4B">
        <w:rPr>
          <w:rFonts w:ascii="Arial" w:eastAsia="Times New Roman" w:hAnsi="Arial" w:cs="Arial"/>
          <w:color w:val="000000"/>
          <w:lang w:eastAsia="pl-PL"/>
        </w:rPr>
        <w:t xml:space="preserve"> tajemnicy przedsiębiorstwa lub są jawne na podstawie innych przepisów ustawy </w:t>
      </w:r>
      <w:proofErr w:type="spellStart"/>
      <w:r w:rsidRPr="00840F4B">
        <w:rPr>
          <w:rFonts w:ascii="Arial" w:eastAsia="Times New Roman" w:hAnsi="Arial" w:cs="Arial"/>
          <w:color w:val="000000"/>
          <w:lang w:eastAsia="pl-PL"/>
        </w:rPr>
        <w:t>Pzp</w:t>
      </w:r>
      <w:proofErr w:type="spellEnd"/>
      <w:r w:rsidRPr="00840F4B">
        <w:rPr>
          <w:rFonts w:ascii="Arial" w:eastAsia="Times New Roman" w:hAnsi="Arial" w:cs="Arial"/>
          <w:color w:val="000000"/>
          <w:lang w:eastAsia="pl-PL"/>
        </w:rPr>
        <w:t xml:space="preserve"> lub odrębnych przepisów, informacje te będą podlegały udostępnieniu na zasadach takich samych jak pozostałe , niezastrzeżone dokumenty.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IV.6.2) Termin składania ofert lub wniosków o dopuszczenie do udziału w postępowaniu: </w:t>
      </w:r>
      <w:r w:rsidRPr="00840F4B">
        <w:rPr>
          <w:rFonts w:ascii="Arial" w:eastAsia="Times New Roman" w:hAnsi="Arial" w:cs="Arial"/>
          <w:color w:val="000000"/>
          <w:lang w:eastAsia="pl-PL"/>
        </w:rPr>
        <w:br/>
        <w:t>Data: 18/10/2016, godzina: 9:30, </w:t>
      </w:r>
      <w:r w:rsidRPr="00840F4B">
        <w:rPr>
          <w:rFonts w:ascii="Arial" w:eastAsia="Times New Roman" w:hAnsi="Arial" w:cs="Arial"/>
          <w:color w:val="000000"/>
          <w:lang w:eastAsia="pl-PL"/>
        </w:rPr>
        <w:br/>
        <w:t>Skrócenie terminu składania wniosków, ze względu na pilną potrzebę udzielenia zamówienia (przetarg nieograniczony, przetarg ograniczony, negocjacje z ogłoszeniem): </w:t>
      </w:r>
      <w:r w:rsidRPr="00840F4B">
        <w:rPr>
          <w:rFonts w:ascii="Arial" w:eastAsia="Times New Roman" w:hAnsi="Arial" w:cs="Arial"/>
          <w:color w:val="000000"/>
          <w:lang w:eastAsia="pl-PL"/>
        </w:rPr>
        <w:br/>
        <w:t>nie </w:t>
      </w:r>
      <w:r w:rsidRPr="00840F4B">
        <w:rPr>
          <w:rFonts w:ascii="Arial" w:eastAsia="Times New Roman" w:hAnsi="Arial" w:cs="Arial"/>
          <w:color w:val="000000"/>
          <w:lang w:eastAsia="pl-PL"/>
        </w:rPr>
        <w:br/>
        <w:t>Wskazać powody: </w:t>
      </w:r>
      <w:r w:rsidRPr="00840F4B">
        <w:rPr>
          <w:rFonts w:ascii="Arial" w:eastAsia="Times New Roman" w:hAnsi="Arial" w:cs="Arial"/>
          <w:color w:val="000000"/>
          <w:lang w:eastAsia="pl-PL"/>
        </w:rPr>
        <w:br/>
      </w:r>
      <w:r w:rsidRPr="00840F4B">
        <w:rPr>
          <w:rFonts w:ascii="Arial" w:eastAsia="Times New Roman" w:hAnsi="Arial" w:cs="Arial"/>
          <w:color w:val="000000"/>
          <w:lang w:eastAsia="pl-PL"/>
        </w:rPr>
        <w:br/>
        <w:t>Język lub języki, w jakich mogą być sporządzane oferty lub wnioski o dopuszczenie do udziału w postępowaniu </w:t>
      </w:r>
      <w:r w:rsidRPr="00840F4B">
        <w:rPr>
          <w:rFonts w:ascii="Arial" w:eastAsia="Times New Roman" w:hAnsi="Arial" w:cs="Arial"/>
          <w:color w:val="000000"/>
          <w:lang w:eastAsia="pl-PL"/>
        </w:rPr>
        <w:br/>
        <w:t>&gt; polski</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IV.6.3) Termin związania ofertą: </w:t>
      </w:r>
      <w:r w:rsidRPr="00840F4B">
        <w:rPr>
          <w:rFonts w:ascii="Arial" w:eastAsia="Times New Roman" w:hAnsi="Arial" w:cs="Arial"/>
          <w:color w:val="000000"/>
          <w:lang w:eastAsia="pl-PL"/>
        </w:rPr>
        <w:t>okres w dniach: 30 (od ostatecznego terminu składania ofert)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0F4B">
        <w:rPr>
          <w:rFonts w:ascii="Arial" w:eastAsia="Times New Roman" w:hAnsi="Arial" w:cs="Arial"/>
          <w:color w:val="000000"/>
          <w:lang w:eastAsia="pl-PL"/>
        </w:rPr>
        <w:t> nie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0F4B">
        <w:rPr>
          <w:rFonts w:ascii="Arial" w:eastAsia="Times New Roman" w:hAnsi="Arial" w:cs="Arial"/>
          <w:color w:val="000000"/>
          <w:lang w:eastAsia="pl-PL"/>
        </w:rPr>
        <w:t> nie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IV.6.6) Informacje dodatkowe:</w:t>
      </w:r>
    </w:p>
    <w:p w:rsidR="00840F4B" w:rsidRPr="00840F4B" w:rsidRDefault="00840F4B" w:rsidP="00840F4B">
      <w:pPr>
        <w:spacing w:after="0" w:line="240" w:lineRule="auto"/>
        <w:jc w:val="center"/>
        <w:rPr>
          <w:rFonts w:ascii="Arial" w:eastAsia="Times New Roman" w:hAnsi="Arial" w:cs="Arial"/>
          <w:b/>
          <w:bCs/>
          <w:color w:val="000000"/>
          <w:lang w:eastAsia="pl-PL"/>
        </w:rPr>
      </w:pPr>
      <w:r w:rsidRPr="00840F4B">
        <w:rPr>
          <w:rFonts w:ascii="Arial" w:eastAsia="Times New Roman" w:hAnsi="Arial" w:cs="Arial"/>
          <w:b/>
          <w:bCs/>
          <w:color w:val="000000"/>
          <w:u w:val="single"/>
          <w:lang w:eastAsia="pl-PL"/>
        </w:rPr>
        <w:t>ZAŁĄCZNIK I - INFORMACJE DOTYCZĄCE OFERT CZĘŚCIOWYCH</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Część nr: </w:t>
      </w:r>
      <w:r w:rsidRPr="00840F4B">
        <w:rPr>
          <w:rFonts w:ascii="Arial" w:eastAsia="Times New Roman" w:hAnsi="Arial" w:cs="Arial"/>
          <w:color w:val="000000"/>
          <w:lang w:eastAsia="pl-PL"/>
        </w:rPr>
        <w:t>1    </w:t>
      </w:r>
      <w:r w:rsidRPr="00840F4B">
        <w:rPr>
          <w:rFonts w:ascii="Arial" w:eastAsia="Times New Roman" w:hAnsi="Arial" w:cs="Arial"/>
          <w:b/>
          <w:bCs/>
          <w:color w:val="000000"/>
          <w:lang w:eastAsia="pl-PL"/>
        </w:rPr>
        <w:t>Nazwa: </w:t>
      </w:r>
      <w:r w:rsidRPr="00840F4B">
        <w:rPr>
          <w:rFonts w:ascii="Arial" w:eastAsia="Times New Roman" w:hAnsi="Arial" w:cs="Arial"/>
          <w:color w:val="000000"/>
          <w:lang w:eastAsia="pl-PL"/>
        </w:rPr>
        <w:t>Odśnieżanie oraz zwalczanie śliskości na drogach powiatowych na terenie powiatu nidzickiego</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1)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w:t>
      </w:r>
      <w:r w:rsidRPr="00840F4B">
        <w:rPr>
          <w:rFonts w:ascii="Arial" w:eastAsia="Times New Roman" w:hAnsi="Arial" w:cs="Arial"/>
          <w:b/>
          <w:bCs/>
          <w:color w:val="000000"/>
          <w:lang w:eastAsia="pl-PL"/>
        </w:rPr>
        <w:t xml:space="preserve"> a w przypadku partnerstwa innowacyjnego - określenie zapotrzebowania na innowacyjny produkt, usługę lub roboty </w:t>
      </w:r>
      <w:proofErr w:type="spellStart"/>
      <w:r w:rsidRPr="00840F4B">
        <w:rPr>
          <w:rFonts w:ascii="Arial" w:eastAsia="Times New Roman" w:hAnsi="Arial" w:cs="Arial"/>
          <w:b/>
          <w:bCs/>
          <w:color w:val="000000"/>
          <w:lang w:eastAsia="pl-PL"/>
        </w:rPr>
        <w:t>budowlane:</w:t>
      </w:r>
      <w:r w:rsidRPr="00840F4B">
        <w:rPr>
          <w:rFonts w:ascii="Arial" w:eastAsia="Times New Roman" w:hAnsi="Arial" w:cs="Arial"/>
          <w:color w:val="000000"/>
          <w:lang w:eastAsia="pl-PL"/>
        </w:rPr>
        <w:t>Zamówienie</w:t>
      </w:r>
      <w:proofErr w:type="spellEnd"/>
      <w:r w:rsidRPr="00840F4B">
        <w:rPr>
          <w:rFonts w:ascii="Arial" w:eastAsia="Times New Roman" w:hAnsi="Arial" w:cs="Arial"/>
          <w:color w:val="000000"/>
          <w:lang w:eastAsia="pl-PL"/>
        </w:rPr>
        <w:t xml:space="preserve"> obejmuje wykonanie następujących robót : odśnieżanie dróg i zwalczanie śliskości nawierzchni dróg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ujętymi w uchwale nr 157/2016 Zarządu Powiatu w Nidzicy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2) Wspólny Słownik Zamówień (CPV): </w:t>
      </w:r>
      <w:r w:rsidRPr="00840F4B">
        <w:rPr>
          <w:rFonts w:ascii="Arial" w:eastAsia="Times New Roman" w:hAnsi="Arial" w:cs="Arial"/>
          <w:color w:val="000000"/>
          <w:lang w:eastAsia="pl-PL"/>
        </w:rPr>
        <w:t>90620000-9, 90630000-2</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3) Wartość części zamówienia (jeżeli zamawiający podaje informacje o wartości zamówienia):</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4) Czas trwania lub termin wykonania: </w:t>
      </w:r>
      <w:r w:rsidRPr="00840F4B">
        <w:rPr>
          <w:rFonts w:ascii="Arial" w:eastAsia="Times New Roman" w:hAnsi="Arial" w:cs="Arial"/>
          <w:color w:val="000000"/>
          <w:lang w:eastAsia="pl-PL"/>
        </w:rPr>
        <w:t>data zakończenia: 30/04/2017</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071"/>
        <w:gridCol w:w="1376"/>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6) INFORMACJE DODATKOWE: </w:t>
      </w:r>
    </w:p>
    <w:p w:rsidR="00840F4B" w:rsidRPr="00840F4B" w:rsidRDefault="00840F4B" w:rsidP="00840F4B">
      <w:pPr>
        <w:spacing w:after="0" w:line="240" w:lineRule="auto"/>
        <w:rPr>
          <w:rFonts w:ascii="Arial" w:eastAsia="Times New Roman" w:hAnsi="Arial" w:cs="Arial"/>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Część nr: </w:t>
      </w:r>
      <w:r w:rsidRPr="00840F4B">
        <w:rPr>
          <w:rFonts w:ascii="Arial" w:eastAsia="Times New Roman" w:hAnsi="Arial" w:cs="Arial"/>
          <w:color w:val="000000"/>
          <w:lang w:eastAsia="pl-PL"/>
        </w:rPr>
        <w:t>2    </w:t>
      </w:r>
      <w:r w:rsidRPr="00840F4B">
        <w:rPr>
          <w:rFonts w:ascii="Arial" w:eastAsia="Times New Roman" w:hAnsi="Arial" w:cs="Arial"/>
          <w:b/>
          <w:bCs/>
          <w:color w:val="000000"/>
          <w:lang w:eastAsia="pl-PL"/>
        </w:rPr>
        <w:t>Nazwa: </w:t>
      </w:r>
      <w:r w:rsidRPr="00840F4B">
        <w:rPr>
          <w:rFonts w:ascii="Arial" w:eastAsia="Times New Roman" w:hAnsi="Arial" w:cs="Arial"/>
          <w:color w:val="000000"/>
          <w:lang w:eastAsia="pl-PL"/>
        </w:rPr>
        <w:t>Odśnieżanie ciągnikami rolniczymi dróg powiatowych na terenie gminy Janowiec Kościelny</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1)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w:t>
      </w:r>
      <w:r w:rsidRPr="00840F4B">
        <w:rPr>
          <w:rFonts w:ascii="Arial" w:eastAsia="Times New Roman" w:hAnsi="Arial" w:cs="Arial"/>
          <w:b/>
          <w:bCs/>
          <w:color w:val="000000"/>
          <w:lang w:eastAsia="pl-PL"/>
        </w:rPr>
        <w:t xml:space="preserve"> a w przypadku partnerstwa innowacyjnego - określenie zapotrzebowania na innowacyjny produkt, usługę lub roboty </w:t>
      </w:r>
      <w:proofErr w:type="spellStart"/>
      <w:r w:rsidRPr="00840F4B">
        <w:rPr>
          <w:rFonts w:ascii="Arial" w:eastAsia="Times New Roman" w:hAnsi="Arial" w:cs="Arial"/>
          <w:b/>
          <w:bCs/>
          <w:color w:val="000000"/>
          <w:lang w:eastAsia="pl-PL"/>
        </w:rPr>
        <w:t>budowlane:</w:t>
      </w:r>
      <w:r w:rsidRPr="00840F4B">
        <w:rPr>
          <w:rFonts w:ascii="Arial" w:eastAsia="Times New Roman" w:hAnsi="Arial" w:cs="Arial"/>
          <w:color w:val="000000"/>
          <w:lang w:eastAsia="pl-PL"/>
        </w:rPr>
        <w:t>Zamówienie</w:t>
      </w:r>
      <w:proofErr w:type="spellEnd"/>
      <w:r w:rsidRPr="00840F4B">
        <w:rPr>
          <w:rFonts w:ascii="Arial" w:eastAsia="Times New Roman" w:hAnsi="Arial" w:cs="Arial"/>
          <w:color w:val="000000"/>
          <w:lang w:eastAsia="pl-PL"/>
        </w:rPr>
        <w:t xml:space="preserve"> obejmuje wykonanie następujących robót : odśnieżanie dróg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ujętymi w uchwale nr 157/2016 Zarządu Powiatu w Nidzicy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2) Wspólny Słownik Zamówień (CPV): </w:t>
      </w:r>
      <w:r w:rsidRPr="00840F4B">
        <w:rPr>
          <w:rFonts w:ascii="Arial" w:eastAsia="Times New Roman" w:hAnsi="Arial" w:cs="Arial"/>
          <w:color w:val="000000"/>
          <w:lang w:eastAsia="pl-PL"/>
        </w:rPr>
        <w:t>90620000-9</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3) Wartość części zamówienia (jeżeli zamawiający podaje informacje o wartości zamówienia):</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4) Czas trwania lub termin wykonania: </w:t>
      </w:r>
      <w:r w:rsidRPr="00840F4B">
        <w:rPr>
          <w:rFonts w:ascii="Arial" w:eastAsia="Times New Roman" w:hAnsi="Arial" w:cs="Arial"/>
          <w:color w:val="000000"/>
          <w:lang w:eastAsia="pl-PL"/>
        </w:rPr>
        <w:t>data zakończenia: 30/04/2017</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071"/>
        <w:gridCol w:w="1376"/>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6) INFORMACJE DODATKOWE: </w:t>
      </w:r>
    </w:p>
    <w:p w:rsidR="00840F4B" w:rsidRPr="00840F4B" w:rsidRDefault="00840F4B" w:rsidP="00840F4B">
      <w:pPr>
        <w:spacing w:after="0" w:line="240" w:lineRule="auto"/>
        <w:rPr>
          <w:rFonts w:ascii="Arial" w:eastAsia="Times New Roman" w:hAnsi="Arial" w:cs="Arial"/>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Część nr: </w:t>
      </w:r>
      <w:r w:rsidRPr="00840F4B">
        <w:rPr>
          <w:rFonts w:ascii="Arial" w:eastAsia="Times New Roman" w:hAnsi="Arial" w:cs="Arial"/>
          <w:color w:val="000000"/>
          <w:lang w:eastAsia="pl-PL"/>
        </w:rPr>
        <w:t>3    </w:t>
      </w:r>
      <w:r w:rsidRPr="00840F4B">
        <w:rPr>
          <w:rFonts w:ascii="Arial" w:eastAsia="Times New Roman" w:hAnsi="Arial" w:cs="Arial"/>
          <w:b/>
          <w:bCs/>
          <w:color w:val="000000"/>
          <w:lang w:eastAsia="pl-PL"/>
        </w:rPr>
        <w:t>Nazwa: </w:t>
      </w:r>
      <w:r w:rsidRPr="00840F4B">
        <w:rPr>
          <w:rFonts w:ascii="Arial" w:eastAsia="Times New Roman" w:hAnsi="Arial" w:cs="Arial"/>
          <w:color w:val="000000"/>
          <w:lang w:eastAsia="pl-PL"/>
        </w:rPr>
        <w:t>Odśnieżanie ciągnikami rolniczymi dróg powiatowych na terenie gminy Janowo</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1)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w:t>
      </w:r>
      <w:r w:rsidRPr="00840F4B">
        <w:rPr>
          <w:rFonts w:ascii="Arial" w:eastAsia="Times New Roman" w:hAnsi="Arial" w:cs="Arial"/>
          <w:b/>
          <w:bCs/>
          <w:color w:val="000000"/>
          <w:lang w:eastAsia="pl-PL"/>
        </w:rPr>
        <w:t xml:space="preserve"> a w przypadku partnerstwa innowacyjnego - określenie zapotrzebowania na innowacyjny produkt, usługę lub roboty </w:t>
      </w:r>
      <w:proofErr w:type="spellStart"/>
      <w:r w:rsidRPr="00840F4B">
        <w:rPr>
          <w:rFonts w:ascii="Arial" w:eastAsia="Times New Roman" w:hAnsi="Arial" w:cs="Arial"/>
          <w:b/>
          <w:bCs/>
          <w:color w:val="000000"/>
          <w:lang w:eastAsia="pl-PL"/>
        </w:rPr>
        <w:t>budowlane:</w:t>
      </w:r>
      <w:r w:rsidRPr="00840F4B">
        <w:rPr>
          <w:rFonts w:ascii="Arial" w:eastAsia="Times New Roman" w:hAnsi="Arial" w:cs="Arial"/>
          <w:color w:val="000000"/>
          <w:lang w:eastAsia="pl-PL"/>
        </w:rPr>
        <w:t>Zamówienie</w:t>
      </w:r>
      <w:proofErr w:type="spellEnd"/>
      <w:r w:rsidRPr="00840F4B">
        <w:rPr>
          <w:rFonts w:ascii="Arial" w:eastAsia="Times New Roman" w:hAnsi="Arial" w:cs="Arial"/>
          <w:color w:val="000000"/>
          <w:lang w:eastAsia="pl-PL"/>
        </w:rPr>
        <w:t xml:space="preserve"> obejmuje wykonanie następujących robót : odśnieżanie dróg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ujętymi w uchwale nr 157/2016 Zarządu Powiatu w Nidzicy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2) Wspólny Słownik Zamówień (CPV): </w:t>
      </w:r>
      <w:r w:rsidRPr="00840F4B">
        <w:rPr>
          <w:rFonts w:ascii="Arial" w:eastAsia="Times New Roman" w:hAnsi="Arial" w:cs="Arial"/>
          <w:color w:val="000000"/>
          <w:lang w:eastAsia="pl-PL"/>
        </w:rPr>
        <w:t>90620000-9</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3) Wartość części zamówienia (jeżeli zamawiający podaje informacje o wartości zamówienia):</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4) Czas trwania lub termin wykonania: </w:t>
      </w:r>
      <w:r w:rsidRPr="00840F4B">
        <w:rPr>
          <w:rFonts w:ascii="Arial" w:eastAsia="Times New Roman" w:hAnsi="Arial" w:cs="Arial"/>
          <w:color w:val="000000"/>
          <w:lang w:eastAsia="pl-PL"/>
        </w:rPr>
        <w:t>data zakończenia: 30/04/2017</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071"/>
        <w:gridCol w:w="1376"/>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6) INFORMACJE DODATKOWE: </w:t>
      </w:r>
    </w:p>
    <w:p w:rsidR="00840F4B" w:rsidRPr="00840F4B" w:rsidRDefault="00840F4B" w:rsidP="00840F4B">
      <w:pPr>
        <w:spacing w:after="0" w:line="240" w:lineRule="auto"/>
        <w:rPr>
          <w:rFonts w:ascii="Arial" w:eastAsia="Times New Roman" w:hAnsi="Arial" w:cs="Arial"/>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Część nr: </w:t>
      </w:r>
      <w:r w:rsidRPr="00840F4B">
        <w:rPr>
          <w:rFonts w:ascii="Arial" w:eastAsia="Times New Roman" w:hAnsi="Arial" w:cs="Arial"/>
          <w:color w:val="000000"/>
          <w:lang w:eastAsia="pl-PL"/>
        </w:rPr>
        <w:t>4    </w:t>
      </w:r>
      <w:r w:rsidRPr="00840F4B">
        <w:rPr>
          <w:rFonts w:ascii="Arial" w:eastAsia="Times New Roman" w:hAnsi="Arial" w:cs="Arial"/>
          <w:b/>
          <w:bCs/>
          <w:color w:val="000000"/>
          <w:lang w:eastAsia="pl-PL"/>
        </w:rPr>
        <w:t>Nazwa: </w:t>
      </w:r>
      <w:r w:rsidRPr="00840F4B">
        <w:rPr>
          <w:rFonts w:ascii="Arial" w:eastAsia="Times New Roman" w:hAnsi="Arial" w:cs="Arial"/>
          <w:color w:val="000000"/>
          <w:lang w:eastAsia="pl-PL"/>
        </w:rPr>
        <w:t>Odśnieżanie ciągnikami rolniczymi dróg powiatowych na terenie gminy Kozłowo</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1)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w:t>
      </w:r>
      <w:r w:rsidRPr="00840F4B">
        <w:rPr>
          <w:rFonts w:ascii="Arial" w:eastAsia="Times New Roman" w:hAnsi="Arial" w:cs="Arial"/>
          <w:b/>
          <w:bCs/>
          <w:color w:val="000000"/>
          <w:lang w:eastAsia="pl-PL"/>
        </w:rPr>
        <w:t xml:space="preserve"> a w przypadku partnerstwa innowacyjnego - określenie zapotrzebowania na innowacyjny produkt, usługę lub roboty </w:t>
      </w:r>
      <w:proofErr w:type="spellStart"/>
      <w:r w:rsidRPr="00840F4B">
        <w:rPr>
          <w:rFonts w:ascii="Arial" w:eastAsia="Times New Roman" w:hAnsi="Arial" w:cs="Arial"/>
          <w:b/>
          <w:bCs/>
          <w:color w:val="000000"/>
          <w:lang w:eastAsia="pl-PL"/>
        </w:rPr>
        <w:t>budowlane:</w:t>
      </w:r>
      <w:r w:rsidRPr="00840F4B">
        <w:rPr>
          <w:rFonts w:ascii="Arial" w:eastAsia="Times New Roman" w:hAnsi="Arial" w:cs="Arial"/>
          <w:color w:val="000000"/>
          <w:lang w:eastAsia="pl-PL"/>
        </w:rPr>
        <w:t>Zamówienie</w:t>
      </w:r>
      <w:proofErr w:type="spellEnd"/>
      <w:r w:rsidRPr="00840F4B">
        <w:rPr>
          <w:rFonts w:ascii="Arial" w:eastAsia="Times New Roman" w:hAnsi="Arial" w:cs="Arial"/>
          <w:color w:val="000000"/>
          <w:lang w:eastAsia="pl-PL"/>
        </w:rPr>
        <w:t xml:space="preserve"> obejmuje wykonanie następujących robót : odśnieżanie dróg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ujętymi w uchwale nr 157/2016 Zarządu Powiatu w Nidzicy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2) Wspólny Słownik Zamówień (CPV): </w:t>
      </w:r>
      <w:r w:rsidRPr="00840F4B">
        <w:rPr>
          <w:rFonts w:ascii="Arial" w:eastAsia="Times New Roman" w:hAnsi="Arial" w:cs="Arial"/>
          <w:color w:val="000000"/>
          <w:lang w:eastAsia="pl-PL"/>
        </w:rPr>
        <w:t>90620000-9</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3) Wartość części zamówienia (jeżeli zamawiający podaje informacje o wartości zamówienia):</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4) Czas trwania lub termin wykonania: </w:t>
      </w:r>
      <w:r w:rsidRPr="00840F4B">
        <w:rPr>
          <w:rFonts w:ascii="Arial" w:eastAsia="Times New Roman" w:hAnsi="Arial" w:cs="Arial"/>
          <w:color w:val="000000"/>
          <w:lang w:eastAsia="pl-PL"/>
        </w:rPr>
        <w:t>data zakończenia: 30/04/2017</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071"/>
        <w:gridCol w:w="1376"/>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6) INFORMACJE DODATKOWE: </w:t>
      </w:r>
    </w:p>
    <w:p w:rsidR="00840F4B" w:rsidRPr="00840F4B" w:rsidRDefault="00840F4B" w:rsidP="00840F4B">
      <w:pPr>
        <w:spacing w:after="0" w:line="240" w:lineRule="auto"/>
        <w:rPr>
          <w:rFonts w:ascii="Arial" w:eastAsia="Times New Roman" w:hAnsi="Arial" w:cs="Arial"/>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Część nr: </w:t>
      </w:r>
      <w:r w:rsidRPr="00840F4B">
        <w:rPr>
          <w:rFonts w:ascii="Arial" w:eastAsia="Times New Roman" w:hAnsi="Arial" w:cs="Arial"/>
          <w:color w:val="000000"/>
          <w:lang w:eastAsia="pl-PL"/>
        </w:rPr>
        <w:t>5    </w:t>
      </w:r>
      <w:r w:rsidRPr="00840F4B">
        <w:rPr>
          <w:rFonts w:ascii="Arial" w:eastAsia="Times New Roman" w:hAnsi="Arial" w:cs="Arial"/>
          <w:b/>
          <w:bCs/>
          <w:color w:val="000000"/>
          <w:lang w:eastAsia="pl-PL"/>
        </w:rPr>
        <w:t>Nazwa: </w:t>
      </w:r>
      <w:r w:rsidRPr="00840F4B">
        <w:rPr>
          <w:rFonts w:ascii="Arial" w:eastAsia="Times New Roman" w:hAnsi="Arial" w:cs="Arial"/>
          <w:color w:val="000000"/>
          <w:lang w:eastAsia="pl-PL"/>
        </w:rPr>
        <w:t>Odśnieżanie ciągnikami rolniczymi dróg powiatowych na terenie gminy Nidzica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1)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w:t>
      </w:r>
      <w:r w:rsidRPr="00840F4B">
        <w:rPr>
          <w:rFonts w:ascii="Arial" w:eastAsia="Times New Roman" w:hAnsi="Arial" w:cs="Arial"/>
          <w:b/>
          <w:bCs/>
          <w:color w:val="000000"/>
          <w:lang w:eastAsia="pl-PL"/>
        </w:rPr>
        <w:t xml:space="preserve"> a w przypadku partnerstwa innowacyjnego - określenie zapotrzebowania na innowacyjny produkt, usługę lub roboty </w:t>
      </w:r>
      <w:proofErr w:type="spellStart"/>
      <w:r w:rsidRPr="00840F4B">
        <w:rPr>
          <w:rFonts w:ascii="Arial" w:eastAsia="Times New Roman" w:hAnsi="Arial" w:cs="Arial"/>
          <w:b/>
          <w:bCs/>
          <w:color w:val="000000"/>
          <w:lang w:eastAsia="pl-PL"/>
        </w:rPr>
        <w:t>budowlane:</w:t>
      </w:r>
      <w:r w:rsidRPr="00840F4B">
        <w:rPr>
          <w:rFonts w:ascii="Arial" w:eastAsia="Times New Roman" w:hAnsi="Arial" w:cs="Arial"/>
          <w:color w:val="000000"/>
          <w:lang w:eastAsia="pl-PL"/>
        </w:rPr>
        <w:t>Zamówienie</w:t>
      </w:r>
      <w:proofErr w:type="spellEnd"/>
      <w:r w:rsidRPr="00840F4B">
        <w:rPr>
          <w:rFonts w:ascii="Arial" w:eastAsia="Times New Roman" w:hAnsi="Arial" w:cs="Arial"/>
          <w:color w:val="000000"/>
          <w:lang w:eastAsia="pl-PL"/>
        </w:rPr>
        <w:t xml:space="preserve"> obejmuje wykonanie następujących robót : odśnieżanie dróg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ujętymi w uchwale nr 157/2016 Zarządu Powiatu w Nidzicy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2) Wspólny Słownik Zamówień (CPV): </w:t>
      </w:r>
      <w:r w:rsidRPr="00840F4B">
        <w:rPr>
          <w:rFonts w:ascii="Arial" w:eastAsia="Times New Roman" w:hAnsi="Arial" w:cs="Arial"/>
          <w:color w:val="000000"/>
          <w:lang w:eastAsia="pl-PL"/>
        </w:rPr>
        <w:t>90620000-9</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3) Wartość części zamówienia (jeżeli zamawiający podaje informacje o wartości zamówienia):</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4) Czas trwania lub termin wykonania: </w:t>
      </w:r>
      <w:r w:rsidRPr="00840F4B">
        <w:rPr>
          <w:rFonts w:ascii="Arial" w:eastAsia="Times New Roman" w:hAnsi="Arial" w:cs="Arial"/>
          <w:color w:val="000000"/>
          <w:lang w:eastAsia="pl-PL"/>
        </w:rPr>
        <w:t>data zakończenia: 30/04/2017</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071"/>
        <w:gridCol w:w="1376"/>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6) INFORMACJE DODATKOWE: </w:t>
      </w:r>
    </w:p>
    <w:p w:rsidR="00840F4B" w:rsidRPr="00840F4B" w:rsidRDefault="00840F4B" w:rsidP="00840F4B">
      <w:pPr>
        <w:spacing w:after="0" w:line="240" w:lineRule="auto"/>
        <w:rPr>
          <w:rFonts w:ascii="Arial" w:eastAsia="Times New Roman" w:hAnsi="Arial" w:cs="Arial"/>
          <w:color w:val="000000"/>
          <w:lang w:eastAsia="pl-PL"/>
        </w:rPr>
      </w:pP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Część nr: </w:t>
      </w:r>
      <w:r w:rsidRPr="00840F4B">
        <w:rPr>
          <w:rFonts w:ascii="Arial" w:eastAsia="Times New Roman" w:hAnsi="Arial" w:cs="Arial"/>
          <w:color w:val="000000"/>
          <w:lang w:eastAsia="pl-PL"/>
        </w:rPr>
        <w:t>6    </w:t>
      </w:r>
      <w:r w:rsidRPr="00840F4B">
        <w:rPr>
          <w:rFonts w:ascii="Arial" w:eastAsia="Times New Roman" w:hAnsi="Arial" w:cs="Arial"/>
          <w:b/>
          <w:bCs/>
          <w:color w:val="000000"/>
          <w:lang w:eastAsia="pl-PL"/>
        </w:rPr>
        <w:t>Nazwa: </w:t>
      </w:r>
      <w:r w:rsidRPr="00840F4B">
        <w:rPr>
          <w:rFonts w:ascii="Arial" w:eastAsia="Times New Roman" w:hAnsi="Arial" w:cs="Arial"/>
          <w:color w:val="000000"/>
          <w:lang w:eastAsia="pl-PL"/>
        </w:rPr>
        <w:t>Odśnieżanie oraz zwalczanie śliskości na ulicach powiatowych na terenie m. Nidzica</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1) Krótki opis przedmiotu zamówienia </w:t>
      </w:r>
      <w:r w:rsidRPr="00840F4B">
        <w:rPr>
          <w:rFonts w:ascii="Arial" w:eastAsia="Times New Roman" w:hAnsi="Arial" w:cs="Arial"/>
          <w:i/>
          <w:iCs/>
          <w:color w:val="000000"/>
          <w:lang w:eastAsia="pl-PL"/>
        </w:rPr>
        <w:t>(wielkość, zakres, rodzaj i ilość dostaw, usług lub robót budowlanych lub określenie zapotrzebowania i wymagań)</w:t>
      </w:r>
      <w:r w:rsidRPr="00840F4B">
        <w:rPr>
          <w:rFonts w:ascii="Arial" w:eastAsia="Times New Roman" w:hAnsi="Arial" w:cs="Arial"/>
          <w:b/>
          <w:bCs/>
          <w:color w:val="000000"/>
          <w:lang w:eastAsia="pl-PL"/>
        </w:rPr>
        <w:t xml:space="preserve"> a w przypadku partnerstwa innowacyjnego - określenie zapotrzebowania na innowacyjny produkt, usługę lub roboty </w:t>
      </w:r>
      <w:proofErr w:type="spellStart"/>
      <w:r w:rsidRPr="00840F4B">
        <w:rPr>
          <w:rFonts w:ascii="Arial" w:eastAsia="Times New Roman" w:hAnsi="Arial" w:cs="Arial"/>
          <w:b/>
          <w:bCs/>
          <w:color w:val="000000"/>
          <w:lang w:eastAsia="pl-PL"/>
        </w:rPr>
        <w:t>budowlane:</w:t>
      </w:r>
      <w:r w:rsidRPr="00840F4B">
        <w:rPr>
          <w:rFonts w:ascii="Arial" w:eastAsia="Times New Roman" w:hAnsi="Arial" w:cs="Arial"/>
          <w:color w:val="000000"/>
          <w:lang w:eastAsia="pl-PL"/>
        </w:rPr>
        <w:t>Zamówienie</w:t>
      </w:r>
      <w:proofErr w:type="spellEnd"/>
      <w:r w:rsidRPr="00840F4B">
        <w:rPr>
          <w:rFonts w:ascii="Arial" w:eastAsia="Times New Roman" w:hAnsi="Arial" w:cs="Arial"/>
          <w:color w:val="000000"/>
          <w:lang w:eastAsia="pl-PL"/>
        </w:rPr>
        <w:t xml:space="preserve"> obejmuje wykonanie następujących robót : odśnieżanie dróg i zwalczanie śliskości nawierzchni dróg zgodnie ze standardami </w:t>
      </w:r>
      <w:proofErr w:type="spellStart"/>
      <w:r w:rsidRPr="00840F4B">
        <w:rPr>
          <w:rFonts w:ascii="Arial" w:eastAsia="Times New Roman" w:hAnsi="Arial" w:cs="Arial"/>
          <w:color w:val="000000"/>
          <w:lang w:eastAsia="pl-PL"/>
        </w:rPr>
        <w:t>z.u.d</w:t>
      </w:r>
      <w:proofErr w:type="spellEnd"/>
      <w:r w:rsidRPr="00840F4B">
        <w:rPr>
          <w:rFonts w:ascii="Arial" w:eastAsia="Times New Roman" w:hAnsi="Arial" w:cs="Arial"/>
          <w:color w:val="000000"/>
          <w:lang w:eastAsia="pl-PL"/>
        </w:rPr>
        <w:t>. ujętymi w uchwale nr 157/2016 Zarządu Powiatu w Nidzicy </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2) Wspólny Słownik Zamówień (CPV): </w:t>
      </w:r>
      <w:r w:rsidRPr="00840F4B">
        <w:rPr>
          <w:rFonts w:ascii="Arial" w:eastAsia="Times New Roman" w:hAnsi="Arial" w:cs="Arial"/>
          <w:color w:val="000000"/>
          <w:lang w:eastAsia="pl-PL"/>
        </w:rPr>
        <w:t>90620000-9, 90630000-2</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3) Wartość części zamówienia (jeżeli zamawiający podaje informacje o wartości zamówienia):</w:t>
      </w:r>
      <w:r w:rsidRPr="00840F4B">
        <w:rPr>
          <w:rFonts w:ascii="Arial" w:eastAsia="Times New Roman" w:hAnsi="Arial" w:cs="Arial"/>
          <w:color w:val="000000"/>
          <w:lang w:eastAsia="pl-PL"/>
        </w:rPr>
        <w:br/>
        <w:t>Wartość bez VAT: </w:t>
      </w:r>
      <w:r w:rsidRPr="00840F4B">
        <w:rPr>
          <w:rFonts w:ascii="Arial" w:eastAsia="Times New Roman" w:hAnsi="Arial" w:cs="Arial"/>
          <w:color w:val="000000"/>
          <w:lang w:eastAsia="pl-PL"/>
        </w:rPr>
        <w:br/>
        <w:t>Waluta: </w:t>
      </w:r>
    </w:p>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4) Czas trwania lub termin wykonania: </w:t>
      </w:r>
      <w:r w:rsidRPr="00840F4B">
        <w:rPr>
          <w:rFonts w:ascii="Arial" w:eastAsia="Times New Roman" w:hAnsi="Arial" w:cs="Arial"/>
          <w:color w:val="000000"/>
          <w:lang w:eastAsia="pl-PL"/>
        </w:rPr>
        <w:t>data zakończenia: 30/04/2017</w:t>
      </w:r>
      <w:r w:rsidRPr="00840F4B">
        <w:rPr>
          <w:rFonts w:ascii="Arial" w:eastAsia="Times New Roman" w:hAnsi="Arial" w:cs="Arial"/>
          <w:color w:val="000000"/>
          <w:lang w:eastAsia="pl-PL"/>
        </w:rPr>
        <w:br/>
      </w:r>
      <w:r w:rsidRPr="00840F4B">
        <w:rPr>
          <w:rFonts w:ascii="Arial" w:eastAsia="Times New Roman" w:hAnsi="Arial" w:cs="Arial"/>
          <w:b/>
          <w:bCs/>
          <w:color w:val="000000"/>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8071"/>
        <w:gridCol w:w="1376"/>
      </w:tblGrid>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Kryteria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i/>
                <w:iCs/>
                <w:lang w:eastAsia="pl-PL"/>
              </w:rPr>
              <w:t>Znaczenie</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cena</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60</w:t>
            </w:r>
          </w:p>
        </w:tc>
      </w:tr>
      <w:tr w:rsidR="00840F4B" w:rsidRPr="00840F4B" w:rsidTr="00840F4B">
        <w:trPr>
          <w:tblCellSpacing w:w="15" w:type="dxa"/>
        </w:trPr>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czas na podjęcie działań w momencie wystąpienia niekorzystnych warunków atmosferycznych</w:t>
            </w:r>
          </w:p>
        </w:tc>
        <w:tc>
          <w:tcPr>
            <w:tcW w:w="0" w:type="auto"/>
            <w:vAlign w:val="center"/>
            <w:hideMark/>
          </w:tcPr>
          <w:p w:rsidR="00840F4B" w:rsidRPr="00840F4B" w:rsidRDefault="00840F4B" w:rsidP="00840F4B">
            <w:pPr>
              <w:spacing w:after="0" w:line="240" w:lineRule="auto"/>
              <w:rPr>
                <w:rFonts w:ascii="Arial" w:eastAsia="Times New Roman" w:hAnsi="Arial" w:cs="Arial"/>
                <w:lang w:eastAsia="pl-PL"/>
              </w:rPr>
            </w:pPr>
            <w:r w:rsidRPr="00840F4B">
              <w:rPr>
                <w:rFonts w:ascii="Arial" w:eastAsia="Times New Roman" w:hAnsi="Arial" w:cs="Arial"/>
                <w:lang w:eastAsia="pl-PL"/>
              </w:rPr>
              <w:t>40</w:t>
            </w:r>
          </w:p>
        </w:tc>
      </w:tr>
    </w:tbl>
    <w:p w:rsidR="00840F4B" w:rsidRPr="00840F4B" w:rsidRDefault="00840F4B" w:rsidP="00840F4B">
      <w:pPr>
        <w:spacing w:after="0" w:line="240" w:lineRule="auto"/>
        <w:rPr>
          <w:rFonts w:ascii="Arial" w:eastAsia="Times New Roman" w:hAnsi="Arial" w:cs="Arial"/>
          <w:color w:val="000000"/>
          <w:lang w:eastAsia="pl-PL"/>
        </w:rPr>
      </w:pPr>
      <w:r w:rsidRPr="00840F4B">
        <w:rPr>
          <w:rFonts w:ascii="Arial" w:eastAsia="Times New Roman" w:hAnsi="Arial" w:cs="Arial"/>
          <w:b/>
          <w:bCs/>
          <w:color w:val="000000"/>
          <w:lang w:eastAsia="pl-PL"/>
        </w:rPr>
        <w:t>6) INFORMACJE DODATKOWE: </w:t>
      </w:r>
    </w:p>
    <w:p w:rsidR="00EB0C74" w:rsidRDefault="00EB0C74">
      <w:pPr>
        <w:rPr>
          <w:rFonts w:ascii="Arial" w:hAnsi="Arial" w:cs="Arial"/>
        </w:rPr>
      </w:pPr>
    </w:p>
    <w:p w:rsidR="00EB0C74" w:rsidRPr="00EB0C74" w:rsidRDefault="00EB0C74" w:rsidP="00EB0C74">
      <w:pPr>
        <w:rPr>
          <w:rFonts w:ascii="Arial" w:hAnsi="Arial" w:cs="Arial"/>
        </w:rPr>
      </w:pPr>
    </w:p>
    <w:p w:rsidR="00EB0C74" w:rsidRDefault="00EB0C74" w:rsidP="00EB0C74">
      <w:pPr>
        <w:rPr>
          <w:rFonts w:ascii="Arial" w:hAnsi="Arial" w:cs="Arial"/>
        </w:rPr>
      </w:pPr>
    </w:p>
    <w:p w:rsidR="00EB0C74" w:rsidRDefault="00EB0C74" w:rsidP="00EB0C74">
      <w:pPr>
        <w:tabs>
          <w:tab w:val="left" w:pos="6385"/>
        </w:tabs>
        <w:rPr>
          <w:rFonts w:ascii="Arial" w:hAnsi="Arial" w:cs="Arial"/>
        </w:rPr>
      </w:pPr>
      <w:r>
        <w:rPr>
          <w:rFonts w:ascii="Arial" w:hAnsi="Arial" w:cs="Arial"/>
        </w:rPr>
        <w:tab/>
        <w:t>Dyrektor PZD</w:t>
      </w:r>
    </w:p>
    <w:p w:rsidR="002B7CF9" w:rsidRPr="00EB0C74" w:rsidRDefault="00EB0C74" w:rsidP="00EB0C74">
      <w:pPr>
        <w:tabs>
          <w:tab w:val="left" w:pos="6385"/>
        </w:tabs>
        <w:rPr>
          <w:rFonts w:ascii="Arial" w:hAnsi="Arial" w:cs="Arial"/>
        </w:rPr>
      </w:pPr>
      <w:r>
        <w:rPr>
          <w:rFonts w:ascii="Arial" w:hAnsi="Arial" w:cs="Arial"/>
        </w:rPr>
        <w:tab/>
        <w:t>Jacek Dłuski</w:t>
      </w:r>
      <w:bookmarkStart w:id="0" w:name="_GoBack"/>
      <w:bookmarkEnd w:id="0"/>
    </w:p>
    <w:sectPr w:rsidR="002B7CF9" w:rsidRPr="00EB0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16"/>
    <w:rsid w:val="002B7CF9"/>
    <w:rsid w:val="00663A16"/>
    <w:rsid w:val="00840F4B"/>
    <w:rsid w:val="00EB0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10178">
      <w:bodyDiv w:val="1"/>
      <w:marLeft w:val="0"/>
      <w:marRight w:val="0"/>
      <w:marTop w:val="0"/>
      <w:marBottom w:val="0"/>
      <w:divBdr>
        <w:top w:val="none" w:sz="0" w:space="0" w:color="auto"/>
        <w:left w:val="none" w:sz="0" w:space="0" w:color="auto"/>
        <w:bottom w:val="none" w:sz="0" w:space="0" w:color="auto"/>
        <w:right w:val="none" w:sz="0" w:space="0" w:color="auto"/>
      </w:divBdr>
      <w:divsChild>
        <w:div w:id="2135781248">
          <w:marLeft w:val="0"/>
          <w:marRight w:val="0"/>
          <w:marTop w:val="0"/>
          <w:marBottom w:val="0"/>
          <w:divBdr>
            <w:top w:val="none" w:sz="0" w:space="0" w:color="auto"/>
            <w:left w:val="none" w:sz="0" w:space="0" w:color="auto"/>
            <w:bottom w:val="none" w:sz="0" w:space="0" w:color="auto"/>
            <w:right w:val="none" w:sz="0" w:space="0" w:color="auto"/>
          </w:divBdr>
        </w:div>
        <w:div w:id="652374501">
          <w:marLeft w:val="0"/>
          <w:marRight w:val="0"/>
          <w:marTop w:val="0"/>
          <w:marBottom w:val="0"/>
          <w:divBdr>
            <w:top w:val="none" w:sz="0" w:space="0" w:color="auto"/>
            <w:left w:val="none" w:sz="0" w:space="0" w:color="auto"/>
            <w:bottom w:val="none" w:sz="0" w:space="0" w:color="auto"/>
            <w:right w:val="none" w:sz="0" w:space="0" w:color="auto"/>
          </w:divBdr>
        </w:div>
        <w:div w:id="164978584">
          <w:marLeft w:val="0"/>
          <w:marRight w:val="0"/>
          <w:marTop w:val="0"/>
          <w:marBottom w:val="0"/>
          <w:divBdr>
            <w:top w:val="none" w:sz="0" w:space="0" w:color="auto"/>
            <w:left w:val="none" w:sz="0" w:space="0" w:color="auto"/>
            <w:bottom w:val="none" w:sz="0" w:space="0" w:color="auto"/>
            <w:right w:val="none" w:sz="0" w:space="0" w:color="auto"/>
          </w:divBdr>
        </w:div>
        <w:div w:id="86586095">
          <w:marLeft w:val="0"/>
          <w:marRight w:val="0"/>
          <w:marTop w:val="0"/>
          <w:marBottom w:val="0"/>
          <w:divBdr>
            <w:top w:val="none" w:sz="0" w:space="0" w:color="auto"/>
            <w:left w:val="none" w:sz="0" w:space="0" w:color="auto"/>
            <w:bottom w:val="none" w:sz="0" w:space="0" w:color="auto"/>
            <w:right w:val="none" w:sz="0" w:space="0" w:color="auto"/>
          </w:divBdr>
          <w:divsChild>
            <w:div w:id="2039500549">
              <w:marLeft w:val="0"/>
              <w:marRight w:val="0"/>
              <w:marTop w:val="0"/>
              <w:marBottom w:val="0"/>
              <w:divBdr>
                <w:top w:val="none" w:sz="0" w:space="0" w:color="auto"/>
                <w:left w:val="none" w:sz="0" w:space="0" w:color="auto"/>
                <w:bottom w:val="none" w:sz="0" w:space="0" w:color="auto"/>
                <w:right w:val="none" w:sz="0" w:space="0" w:color="auto"/>
              </w:divBdr>
            </w:div>
          </w:divsChild>
        </w:div>
        <w:div w:id="1525249808">
          <w:marLeft w:val="0"/>
          <w:marRight w:val="0"/>
          <w:marTop w:val="0"/>
          <w:marBottom w:val="0"/>
          <w:divBdr>
            <w:top w:val="none" w:sz="0" w:space="0" w:color="auto"/>
            <w:left w:val="none" w:sz="0" w:space="0" w:color="auto"/>
            <w:bottom w:val="none" w:sz="0" w:space="0" w:color="auto"/>
            <w:right w:val="none" w:sz="0" w:space="0" w:color="auto"/>
          </w:divBdr>
          <w:divsChild>
            <w:div w:id="94981168">
              <w:marLeft w:val="0"/>
              <w:marRight w:val="0"/>
              <w:marTop w:val="0"/>
              <w:marBottom w:val="0"/>
              <w:divBdr>
                <w:top w:val="none" w:sz="0" w:space="0" w:color="auto"/>
                <w:left w:val="none" w:sz="0" w:space="0" w:color="auto"/>
                <w:bottom w:val="none" w:sz="0" w:space="0" w:color="auto"/>
                <w:right w:val="none" w:sz="0" w:space="0" w:color="auto"/>
              </w:divBdr>
            </w:div>
          </w:divsChild>
        </w:div>
        <w:div w:id="622883824">
          <w:marLeft w:val="0"/>
          <w:marRight w:val="0"/>
          <w:marTop w:val="0"/>
          <w:marBottom w:val="0"/>
          <w:divBdr>
            <w:top w:val="none" w:sz="0" w:space="0" w:color="auto"/>
            <w:left w:val="none" w:sz="0" w:space="0" w:color="auto"/>
            <w:bottom w:val="none" w:sz="0" w:space="0" w:color="auto"/>
            <w:right w:val="none" w:sz="0" w:space="0" w:color="auto"/>
          </w:divBdr>
          <w:divsChild>
            <w:div w:id="1050418994">
              <w:marLeft w:val="0"/>
              <w:marRight w:val="0"/>
              <w:marTop w:val="0"/>
              <w:marBottom w:val="0"/>
              <w:divBdr>
                <w:top w:val="none" w:sz="0" w:space="0" w:color="auto"/>
                <w:left w:val="none" w:sz="0" w:space="0" w:color="auto"/>
                <w:bottom w:val="none" w:sz="0" w:space="0" w:color="auto"/>
                <w:right w:val="none" w:sz="0" w:space="0" w:color="auto"/>
              </w:divBdr>
            </w:div>
            <w:div w:id="1168981750">
              <w:marLeft w:val="0"/>
              <w:marRight w:val="0"/>
              <w:marTop w:val="0"/>
              <w:marBottom w:val="0"/>
              <w:divBdr>
                <w:top w:val="none" w:sz="0" w:space="0" w:color="auto"/>
                <w:left w:val="none" w:sz="0" w:space="0" w:color="auto"/>
                <w:bottom w:val="none" w:sz="0" w:space="0" w:color="auto"/>
                <w:right w:val="none" w:sz="0" w:space="0" w:color="auto"/>
              </w:divBdr>
            </w:div>
            <w:div w:id="1810973090">
              <w:marLeft w:val="0"/>
              <w:marRight w:val="0"/>
              <w:marTop w:val="0"/>
              <w:marBottom w:val="0"/>
              <w:divBdr>
                <w:top w:val="none" w:sz="0" w:space="0" w:color="auto"/>
                <w:left w:val="none" w:sz="0" w:space="0" w:color="auto"/>
                <w:bottom w:val="none" w:sz="0" w:space="0" w:color="auto"/>
                <w:right w:val="none" w:sz="0" w:space="0" w:color="auto"/>
              </w:divBdr>
            </w:div>
            <w:div w:id="16778218">
              <w:marLeft w:val="0"/>
              <w:marRight w:val="0"/>
              <w:marTop w:val="0"/>
              <w:marBottom w:val="0"/>
              <w:divBdr>
                <w:top w:val="none" w:sz="0" w:space="0" w:color="auto"/>
                <w:left w:val="none" w:sz="0" w:space="0" w:color="auto"/>
                <w:bottom w:val="none" w:sz="0" w:space="0" w:color="auto"/>
                <w:right w:val="none" w:sz="0" w:space="0" w:color="auto"/>
              </w:divBdr>
            </w:div>
          </w:divsChild>
        </w:div>
        <w:div w:id="100683983">
          <w:marLeft w:val="0"/>
          <w:marRight w:val="0"/>
          <w:marTop w:val="0"/>
          <w:marBottom w:val="0"/>
          <w:divBdr>
            <w:top w:val="none" w:sz="0" w:space="0" w:color="auto"/>
            <w:left w:val="none" w:sz="0" w:space="0" w:color="auto"/>
            <w:bottom w:val="none" w:sz="0" w:space="0" w:color="auto"/>
            <w:right w:val="none" w:sz="0" w:space="0" w:color="auto"/>
          </w:divBdr>
          <w:divsChild>
            <w:div w:id="1779183105">
              <w:marLeft w:val="0"/>
              <w:marRight w:val="0"/>
              <w:marTop w:val="0"/>
              <w:marBottom w:val="0"/>
              <w:divBdr>
                <w:top w:val="none" w:sz="0" w:space="0" w:color="auto"/>
                <w:left w:val="none" w:sz="0" w:space="0" w:color="auto"/>
                <w:bottom w:val="none" w:sz="0" w:space="0" w:color="auto"/>
                <w:right w:val="none" w:sz="0" w:space="0" w:color="auto"/>
              </w:divBdr>
            </w:div>
            <w:div w:id="1927376935">
              <w:marLeft w:val="0"/>
              <w:marRight w:val="0"/>
              <w:marTop w:val="0"/>
              <w:marBottom w:val="0"/>
              <w:divBdr>
                <w:top w:val="none" w:sz="0" w:space="0" w:color="auto"/>
                <w:left w:val="none" w:sz="0" w:space="0" w:color="auto"/>
                <w:bottom w:val="none" w:sz="0" w:space="0" w:color="auto"/>
                <w:right w:val="none" w:sz="0" w:space="0" w:color="auto"/>
              </w:divBdr>
            </w:div>
            <w:div w:id="1110511036">
              <w:marLeft w:val="0"/>
              <w:marRight w:val="0"/>
              <w:marTop w:val="0"/>
              <w:marBottom w:val="0"/>
              <w:divBdr>
                <w:top w:val="none" w:sz="0" w:space="0" w:color="auto"/>
                <w:left w:val="none" w:sz="0" w:space="0" w:color="auto"/>
                <w:bottom w:val="none" w:sz="0" w:space="0" w:color="auto"/>
                <w:right w:val="none" w:sz="0" w:space="0" w:color="auto"/>
              </w:divBdr>
            </w:div>
            <w:div w:id="2131901693">
              <w:marLeft w:val="0"/>
              <w:marRight w:val="0"/>
              <w:marTop w:val="0"/>
              <w:marBottom w:val="0"/>
              <w:divBdr>
                <w:top w:val="none" w:sz="0" w:space="0" w:color="auto"/>
                <w:left w:val="none" w:sz="0" w:space="0" w:color="auto"/>
                <w:bottom w:val="none" w:sz="0" w:space="0" w:color="auto"/>
                <w:right w:val="none" w:sz="0" w:space="0" w:color="auto"/>
              </w:divBdr>
            </w:div>
            <w:div w:id="1326784766">
              <w:marLeft w:val="0"/>
              <w:marRight w:val="0"/>
              <w:marTop w:val="0"/>
              <w:marBottom w:val="0"/>
              <w:divBdr>
                <w:top w:val="none" w:sz="0" w:space="0" w:color="auto"/>
                <w:left w:val="none" w:sz="0" w:space="0" w:color="auto"/>
                <w:bottom w:val="none" w:sz="0" w:space="0" w:color="auto"/>
                <w:right w:val="none" w:sz="0" w:space="0" w:color="auto"/>
              </w:divBdr>
            </w:div>
            <w:div w:id="1120804132">
              <w:marLeft w:val="0"/>
              <w:marRight w:val="0"/>
              <w:marTop w:val="0"/>
              <w:marBottom w:val="0"/>
              <w:divBdr>
                <w:top w:val="none" w:sz="0" w:space="0" w:color="auto"/>
                <w:left w:val="none" w:sz="0" w:space="0" w:color="auto"/>
                <w:bottom w:val="none" w:sz="0" w:space="0" w:color="auto"/>
                <w:right w:val="none" w:sz="0" w:space="0" w:color="auto"/>
              </w:divBdr>
            </w:div>
            <w:div w:id="90442663">
              <w:marLeft w:val="0"/>
              <w:marRight w:val="0"/>
              <w:marTop w:val="0"/>
              <w:marBottom w:val="0"/>
              <w:divBdr>
                <w:top w:val="none" w:sz="0" w:space="0" w:color="auto"/>
                <w:left w:val="none" w:sz="0" w:space="0" w:color="auto"/>
                <w:bottom w:val="none" w:sz="0" w:space="0" w:color="auto"/>
                <w:right w:val="none" w:sz="0" w:space="0" w:color="auto"/>
              </w:divBdr>
            </w:div>
          </w:divsChild>
        </w:div>
        <w:div w:id="859776931">
          <w:marLeft w:val="0"/>
          <w:marRight w:val="0"/>
          <w:marTop w:val="0"/>
          <w:marBottom w:val="0"/>
          <w:divBdr>
            <w:top w:val="none" w:sz="0" w:space="0" w:color="auto"/>
            <w:left w:val="none" w:sz="0" w:space="0" w:color="auto"/>
            <w:bottom w:val="none" w:sz="0" w:space="0" w:color="auto"/>
            <w:right w:val="none" w:sz="0" w:space="0" w:color="auto"/>
          </w:divBdr>
          <w:divsChild>
            <w:div w:id="1016541780">
              <w:marLeft w:val="0"/>
              <w:marRight w:val="0"/>
              <w:marTop w:val="0"/>
              <w:marBottom w:val="0"/>
              <w:divBdr>
                <w:top w:val="none" w:sz="0" w:space="0" w:color="auto"/>
                <w:left w:val="none" w:sz="0" w:space="0" w:color="auto"/>
                <w:bottom w:val="none" w:sz="0" w:space="0" w:color="auto"/>
                <w:right w:val="none" w:sz="0" w:space="0" w:color="auto"/>
              </w:divBdr>
            </w:div>
            <w:div w:id="1719625806">
              <w:marLeft w:val="0"/>
              <w:marRight w:val="0"/>
              <w:marTop w:val="0"/>
              <w:marBottom w:val="0"/>
              <w:divBdr>
                <w:top w:val="none" w:sz="0" w:space="0" w:color="auto"/>
                <w:left w:val="none" w:sz="0" w:space="0" w:color="auto"/>
                <w:bottom w:val="none" w:sz="0" w:space="0" w:color="auto"/>
                <w:right w:val="none" w:sz="0" w:space="0" w:color="auto"/>
              </w:divBdr>
            </w:div>
            <w:div w:id="677973778">
              <w:marLeft w:val="0"/>
              <w:marRight w:val="0"/>
              <w:marTop w:val="0"/>
              <w:marBottom w:val="0"/>
              <w:divBdr>
                <w:top w:val="none" w:sz="0" w:space="0" w:color="auto"/>
                <w:left w:val="none" w:sz="0" w:space="0" w:color="auto"/>
                <w:bottom w:val="none" w:sz="0" w:space="0" w:color="auto"/>
                <w:right w:val="none" w:sz="0" w:space="0" w:color="auto"/>
              </w:divBdr>
            </w:div>
          </w:divsChild>
        </w:div>
        <w:div w:id="411436470">
          <w:marLeft w:val="0"/>
          <w:marRight w:val="0"/>
          <w:marTop w:val="0"/>
          <w:marBottom w:val="0"/>
          <w:divBdr>
            <w:top w:val="none" w:sz="0" w:space="0" w:color="auto"/>
            <w:left w:val="none" w:sz="0" w:space="0" w:color="auto"/>
            <w:bottom w:val="none" w:sz="0" w:space="0" w:color="auto"/>
            <w:right w:val="none" w:sz="0" w:space="0" w:color="auto"/>
          </w:divBdr>
          <w:divsChild>
            <w:div w:id="816067581">
              <w:marLeft w:val="0"/>
              <w:marRight w:val="0"/>
              <w:marTop w:val="0"/>
              <w:marBottom w:val="0"/>
              <w:divBdr>
                <w:top w:val="none" w:sz="0" w:space="0" w:color="auto"/>
                <w:left w:val="none" w:sz="0" w:space="0" w:color="auto"/>
                <w:bottom w:val="none" w:sz="0" w:space="0" w:color="auto"/>
                <w:right w:val="none" w:sz="0" w:space="0" w:color="auto"/>
              </w:divBdr>
            </w:div>
            <w:div w:id="2039695920">
              <w:marLeft w:val="0"/>
              <w:marRight w:val="0"/>
              <w:marTop w:val="0"/>
              <w:marBottom w:val="0"/>
              <w:divBdr>
                <w:top w:val="none" w:sz="0" w:space="0" w:color="auto"/>
                <w:left w:val="none" w:sz="0" w:space="0" w:color="auto"/>
                <w:bottom w:val="none" w:sz="0" w:space="0" w:color="auto"/>
                <w:right w:val="none" w:sz="0" w:space="0" w:color="auto"/>
              </w:divBdr>
            </w:div>
            <w:div w:id="998850263">
              <w:marLeft w:val="0"/>
              <w:marRight w:val="0"/>
              <w:marTop w:val="0"/>
              <w:marBottom w:val="0"/>
              <w:divBdr>
                <w:top w:val="none" w:sz="0" w:space="0" w:color="auto"/>
                <w:left w:val="none" w:sz="0" w:space="0" w:color="auto"/>
                <w:bottom w:val="none" w:sz="0" w:space="0" w:color="auto"/>
                <w:right w:val="none" w:sz="0" w:space="0" w:color="auto"/>
              </w:divBdr>
            </w:div>
            <w:div w:id="1665010214">
              <w:marLeft w:val="0"/>
              <w:marRight w:val="0"/>
              <w:marTop w:val="0"/>
              <w:marBottom w:val="0"/>
              <w:divBdr>
                <w:top w:val="none" w:sz="0" w:space="0" w:color="auto"/>
                <w:left w:val="none" w:sz="0" w:space="0" w:color="auto"/>
                <w:bottom w:val="none" w:sz="0" w:space="0" w:color="auto"/>
                <w:right w:val="none" w:sz="0" w:space="0" w:color="auto"/>
              </w:divBdr>
            </w:div>
            <w:div w:id="1404528869">
              <w:marLeft w:val="0"/>
              <w:marRight w:val="0"/>
              <w:marTop w:val="0"/>
              <w:marBottom w:val="0"/>
              <w:divBdr>
                <w:top w:val="none" w:sz="0" w:space="0" w:color="auto"/>
                <w:left w:val="none" w:sz="0" w:space="0" w:color="auto"/>
                <w:bottom w:val="none" w:sz="0" w:space="0" w:color="auto"/>
                <w:right w:val="none" w:sz="0" w:space="0" w:color="auto"/>
              </w:divBdr>
            </w:div>
            <w:div w:id="1006785069">
              <w:marLeft w:val="0"/>
              <w:marRight w:val="0"/>
              <w:marTop w:val="0"/>
              <w:marBottom w:val="0"/>
              <w:divBdr>
                <w:top w:val="none" w:sz="0" w:space="0" w:color="auto"/>
                <w:left w:val="none" w:sz="0" w:space="0" w:color="auto"/>
                <w:bottom w:val="none" w:sz="0" w:space="0" w:color="auto"/>
                <w:right w:val="none" w:sz="0" w:space="0" w:color="auto"/>
              </w:divBdr>
            </w:div>
          </w:divsChild>
        </w:div>
        <w:div w:id="728265373">
          <w:marLeft w:val="0"/>
          <w:marRight w:val="0"/>
          <w:marTop w:val="0"/>
          <w:marBottom w:val="0"/>
          <w:divBdr>
            <w:top w:val="none" w:sz="0" w:space="0" w:color="auto"/>
            <w:left w:val="none" w:sz="0" w:space="0" w:color="auto"/>
            <w:bottom w:val="none" w:sz="0" w:space="0" w:color="auto"/>
            <w:right w:val="none" w:sz="0" w:space="0" w:color="auto"/>
          </w:divBdr>
          <w:divsChild>
            <w:div w:id="799806620">
              <w:marLeft w:val="0"/>
              <w:marRight w:val="0"/>
              <w:marTop w:val="0"/>
              <w:marBottom w:val="0"/>
              <w:divBdr>
                <w:top w:val="none" w:sz="0" w:space="0" w:color="auto"/>
                <w:left w:val="none" w:sz="0" w:space="0" w:color="auto"/>
                <w:bottom w:val="none" w:sz="0" w:space="0" w:color="auto"/>
                <w:right w:val="none" w:sz="0" w:space="0" w:color="auto"/>
              </w:divBdr>
            </w:div>
            <w:div w:id="638457122">
              <w:marLeft w:val="0"/>
              <w:marRight w:val="0"/>
              <w:marTop w:val="0"/>
              <w:marBottom w:val="0"/>
              <w:divBdr>
                <w:top w:val="none" w:sz="0" w:space="0" w:color="auto"/>
                <w:left w:val="none" w:sz="0" w:space="0" w:color="auto"/>
                <w:bottom w:val="none" w:sz="0" w:space="0" w:color="auto"/>
                <w:right w:val="none" w:sz="0" w:space="0" w:color="auto"/>
              </w:divBdr>
            </w:div>
            <w:div w:id="948468202">
              <w:marLeft w:val="0"/>
              <w:marRight w:val="0"/>
              <w:marTop w:val="0"/>
              <w:marBottom w:val="0"/>
              <w:divBdr>
                <w:top w:val="none" w:sz="0" w:space="0" w:color="auto"/>
                <w:left w:val="none" w:sz="0" w:space="0" w:color="auto"/>
                <w:bottom w:val="none" w:sz="0" w:space="0" w:color="auto"/>
                <w:right w:val="none" w:sz="0" w:space="0" w:color="auto"/>
              </w:divBdr>
            </w:div>
            <w:div w:id="975573078">
              <w:marLeft w:val="0"/>
              <w:marRight w:val="0"/>
              <w:marTop w:val="0"/>
              <w:marBottom w:val="0"/>
              <w:divBdr>
                <w:top w:val="none" w:sz="0" w:space="0" w:color="auto"/>
                <w:left w:val="none" w:sz="0" w:space="0" w:color="auto"/>
                <w:bottom w:val="none" w:sz="0" w:space="0" w:color="auto"/>
                <w:right w:val="none" w:sz="0" w:space="0" w:color="auto"/>
              </w:divBdr>
            </w:div>
            <w:div w:id="1197113146">
              <w:marLeft w:val="0"/>
              <w:marRight w:val="0"/>
              <w:marTop w:val="0"/>
              <w:marBottom w:val="0"/>
              <w:divBdr>
                <w:top w:val="none" w:sz="0" w:space="0" w:color="auto"/>
                <w:left w:val="none" w:sz="0" w:space="0" w:color="auto"/>
                <w:bottom w:val="none" w:sz="0" w:space="0" w:color="auto"/>
                <w:right w:val="none" w:sz="0" w:space="0" w:color="auto"/>
              </w:divBdr>
            </w:div>
            <w:div w:id="1896576541">
              <w:marLeft w:val="0"/>
              <w:marRight w:val="0"/>
              <w:marTop w:val="0"/>
              <w:marBottom w:val="0"/>
              <w:divBdr>
                <w:top w:val="none" w:sz="0" w:space="0" w:color="auto"/>
                <w:left w:val="none" w:sz="0" w:space="0" w:color="auto"/>
                <w:bottom w:val="none" w:sz="0" w:space="0" w:color="auto"/>
                <w:right w:val="none" w:sz="0" w:space="0" w:color="auto"/>
              </w:divBdr>
            </w:div>
            <w:div w:id="1064646400">
              <w:marLeft w:val="0"/>
              <w:marRight w:val="0"/>
              <w:marTop w:val="0"/>
              <w:marBottom w:val="0"/>
              <w:divBdr>
                <w:top w:val="none" w:sz="0" w:space="0" w:color="auto"/>
                <w:left w:val="none" w:sz="0" w:space="0" w:color="auto"/>
                <w:bottom w:val="none" w:sz="0" w:space="0" w:color="auto"/>
                <w:right w:val="none" w:sz="0" w:space="0" w:color="auto"/>
              </w:divBdr>
            </w:div>
            <w:div w:id="1149594455">
              <w:marLeft w:val="0"/>
              <w:marRight w:val="0"/>
              <w:marTop w:val="0"/>
              <w:marBottom w:val="0"/>
              <w:divBdr>
                <w:top w:val="none" w:sz="0" w:space="0" w:color="auto"/>
                <w:left w:val="none" w:sz="0" w:space="0" w:color="auto"/>
                <w:bottom w:val="none" w:sz="0" w:space="0" w:color="auto"/>
                <w:right w:val="none" w:sz="0" w:space="0" w:color="auto"/>
              </w:divBdr>
            </w:div>
            <w:div w:id="305473203">
              <w:marLeft w:val="0"/>
              <w:marRight w:val="0"/>
              <w:marTop w:val="0"/>
              <w:marBottom w:val="0"/>
              <w:divBdr>
                <w:top w:val="none" w:sz="0" w:space="0" w:color="auto"/>
                <w:left w:val="none" w:sz="0" w:space="0" w:color="auto"/>
                <w:bottom w:val="none" w:sz="0" w:space="0" w:color="auto"/>
                <w:right w:val="none" w:sz="0" w:space="0" w:color="auto"/>
              </w:divBdr>
            </w:div>
            <w:div w:id="854540766">
              <w:marLeft w:val="0"/>
              <w:marRight w:val="0"/>
              <w:marTop w:val="0"/>
              <w:marBottom w:val="0"/>
              <w:divBdr>
                <w:top w:val="none" w:sz="0" w:space="0" w:color="auto"/>
                <w:left w:val="none" w:sz="0" w:space="0" w:color="auto"/>
                <w:bottom w:val="none" w:sz="0" w:space="0" w:color="auto"/>
                <w:right w:val="none" w:sz="0" w:space="0" w:color="auto"/>
              </w:divBdr>
            </w:div>
            <w:div w:id="226918056">
              <w:marLeft w:val="0"/>
              <w:marRight w:val="0"/>
              <w:marTop w:val="0"/>
              <w:marBottom w:val="0"/>
              <w:divBdr>
                <w:top w:val="none" w:sz="0" w:space="0" w:color="auto"/>
                <w:left w:val="none" w:sz="0" w:space="0" w:color="auto"/>
                <w:bottom w:val="none" w:sz="0" w:space="0" w:color="auto"/>
                <w:right w:val="none" w:sz="0" w:space="0" w:color="auto"/>
              </w:divBdr>
            </w:div>
          </w:divsChild>
        </w:div>
        <w:div w:id="628317434">
          <w:marLeft w:val="0"/>
          <w:marRight w:val="0"/>
          <w:marTop w:val="0"/>
          <w:marBottom w:val="0"/>
          <w:divBdr>
            <w:top w:val="none" w:sz="0" w:space="0" w:color="auto"/>
            <w:left w:val="none" w:sz="0" w:space="0" w:color="auto"/>
            <w:bottom w:val="none" w:sz="0" w:space="0" w:color="auto"/>
            <w:right w:val="none" w:sz="0" w:space="0" w:color="auto"/>
          </w:divBdr>
          <w:divsChild>
            <w:div w:id="1916159736">
              <w:marLeft w:val="0"/>
              <w:marRight w:val="0"/>
              <w:marTop w:val="0"/>
              <w:marBottom w:val="0"/>
              <w:divBdr>
                <w:top w:val="none" w:sz="0" w:space="0" w:color="auto"/>
                <w:left w:val="none" w:sz="0" w:space="0" w:color="auto"/>
                <w:bottom w:val="none" w:sz="0" w:space="0" w:color="auto"/>
                <w:right w:val="none" w:sz="0" w:space="0" w:color="auto"/>
              </w:divBdr>
              <w:divsChild>
                <w:div w:id="972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6442">
          <w:marLeft w:val="0"/>
          <w:marRight w:val="0"/>
          <w:marTop w:val="0"/>
          <w:marBottom w:val="0"/>
          <w:divBdr>
            <w:top w:val="none" w:sz="0" w:space="0" w:color="auto"/>
            <w:left w:val="none" w:sz="0" w:space="0" w:color="auto"/>
            <w:bottom w:val="none" w:sz="0" w:space="0" w:color="auto"/>
            <w:right w:val="none" w:sz="0" w:space="0" w:color="auto"/>
          </w:divBdr>
          <w:divsChild>
            <w:div w:id="39525687">
              <w:marLeft w:val="0"/>
              <w:marRight w:val="0"/>
              <w:marTop w:val="0"/>
              <w:marBottom w:val="0"/>
              <w:divBdr>
                <w:top w:val="none" w:sz="0" w:space="0" w:color="auto"/>
                <w:left w:val="none" w:sz="0" w:space="0" w:color="auto"/>
                <w:bottom w:val="none" w:sz="0" w:space="0" w:color="auto"/>
                <w:right w:val="none" w:sz="0" w:space="0" w:color="auto"/>
              </w:divBdr>
              <w:divsChild>
                <w:div w:id="188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65">
          <w:marLeft w:val="0"/>
          <w:marRight w:val="0"/>
          <w:marTop w:val="0"/>
          <w:marBottom w:val="0"/>
          <w:divBdr>
            <w:top w:val="none" w:sz="0" w:space="0" w:color="auto"/>
            <w:left w:val="none" w:sz="0" w:space="0" w:color="auto"/>
            <w:bottom w:val="none" w:sz="0" w:space="0" w:color="auto"/>
            <w:right w:val="none" w:sz="0" w:space="0" w:color="auto"/>
          </w:divBdr>
          <w:divsChild>
            <w:div w:id="226720222">
              <w:marLeft w:val="0"/>
              <w:marRight w:val="0"/>
              <w:marTop w:val="0"/>
              <w:marBottom w:val="0"/>
              <w:divBdr>
                <w:top w:val="none" w:sz="0" w:space="0" w:color="auto"/>
                <w:left w:val="none" w:sz="0" w:space="0" w:color="auto"/>
                <w:bottom w:val="none" w:sz="0" w:space="0" w:color="auto"/>
                <w:right w:val="none" w:sz="0" w:space="0" w:color="auto"/>
              </w:divBdr>
              <w:divsChild>
                <w:div w:id="14649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344">
          <w:marLeft w:val="0"/>
          <w:marRight w:val="0"/>
          <w:marTop w:val="0"/>
          <w:marBottom w:val="0"/>
          <w:divBdr>
            <w:top w:val="none" w:sz="0" w:space="0" w:color="auto"/>
            <w:left w:val="none" w:sz="0" w:space="0" w:color="auto"/>
            <w:bottom w:val="none" w:sz="0" w:space="0" w:color="auto"/>
            <w:right w:val="none" w:sz="0" w:space="0" w:color="auto"/>
          </w:divBdr>
          <w:divsChild>
            <w:div w:id="1250235041">
              <w:marLeft w:val="0"/>
              <w:marRight w:val="0"/>
              <w:marTop w:val="0"/>
              <w:marBottom w:val="0"/>
              <w:divBdr>
                <w:top w:val="none" w:sz="0" w:space="0" w:color="auto"/>
                <w:left w:val="none" w:sz="0" w:space="0" w:color="auto"/>
                <w:bottom w:val="none" w:sz="0" w:space="0" w:color="auto"/>
                <w:right w:val="none" w:sz="0" w:space="0" w:color="auto"/>
              </w:divBdr>
              <w:divsChild>
                <w:div w:id="7178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315">
          <w:marLeft w:val="0"/>
          <w:marRight w:val="0"/>
          <w:marTop w:val="0"/>
          <w:marBottom w:val="0"/>
          <w:divBdr>
            <w:top w:val="none" w:sz="0" w:space="0" w:color="auto"/>
            <w:left w:val="none" w:sz="0" w:space="0" w:color="auto"/>
            <w:bottom w:val="none" w:sz="0" w:space="0" w:color="auto"/>
            <w:right w:val="none" w:sz="0" w:space="0" w:color="auto"/>
          </w:divBdr>
          <w:divsChild>
            <w:div w:id="610938210">
              <w:marLeft w:val="0"/>
              <w:marRight w:val="0"/>
              <w:marTop w:val="0"/>
              <w:marBottom w:val="0"/>
              <w:divBdr>
                <w:top w:val="none" w:sz="0" w:space="0" w:color="auto"/>
                <w:left w:val="none" w:sz="0" w:space="0" w:color="auto"/>
                <w:bottom w:val="none" w:sz="0" w:space="0" w:color="auto"/>
                <w:right w:val="none" w:sz="0" w:space="0" w:color="auto"/>
              </w:divBdr>
              <w:divsChild>
                <w:div w:id="4219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7564">
          <w:marLeft w:val="0"/>
          <w:marRight w:val="0"/>
          <w:marTop w:val="0"/>
          <w:marBottom w:val="0"/>
          <w:divBdr>
            <w:top w:val="none" w:sz="0" w:space="0" w:color="auto"/>
            <w:left w:val="none" w:sz="0" w:space="0" w:color="auto"/>
            <w:bottom w:val="none" w:sz="0" w:space="0" w:color="auto"/>
            <w:right w:val="none" w:sz="0" w:space="0" w:color="auto"/>
          </w:divBdr>
          <w:divsChild>
            <w:div w:id="1417828358">
              <w:marLeft w:val="0"/>
              <w:marRight w:val="0"/>
              <w:marTop w:val="0"/>
              <w:marBottom w:val="0"/>
              <w:divBdr>
                <w:top w:val="none" w:sz="0" w:space="0" w:color="auto"/>
                <w:left w:val="none" w:sz="0" w:space="0" w:color="auto"/>
                <w:bottom w:val="none" w:sz="0" w:space="0" w:color="auto"/>
                <w:right w:val="none" w:sz="0" w:space="0" w:color="auto"/>
              </w:divBdr>
              <w:divsChild>
                <w:div w:id="379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5944</Words>
  <Characters>35664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2016-10-07T08:17:00Z</cp:lastPrinted>
  <dcterms:created xsi:type="dcterms:W3CDTF">2016-10-07T08:16:00Z</dcterms:created>
  <dcterms:modified xsi:type="dcterms:W3CDTF">2016-10-07T08:17:00Z</dcterms:modified>
</cp:coreProperties>
</file>