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D6" w:rsidRPr="002807D6" w:rsidRDefault="002807D6" w:rsidP="002807D6">
      <w:pPr>
        <w:spacing w:after="280" w:line="420" w:lineRule="atLeast"/>
        <w:ind w:left="225"/>
        <w:jc w:val="center"/>
        <w:rPr>
          <w:rFonts w:ascii="Arial CE" w:eastAsia="Times New Roman" w:hAnsi="Arial CE" w:cs="Arial CE"/>
          <w:sz w:val="28"/>
          <w:szCs w:val="28"/>
          <w:lang w:eastAsia="pl-PL"/>
        </w:rPr>
      </w:pPr>
      <w:r w:rsidRPr="002807D6">
        <w:rPr>
          <w:rFonts w:ascii="Arial CE" w:eastAsia="Times New Roman" w:hAnsi="Arial CE" w:cs="Arial CE"/>
          <w:b/>
          <w:bCs/>
          <w:sz w:val="28"/>
          <w:szCs w:val="28"/>
          <w:lang w:eastAsia="pl-PL"/>
        </w:rPr>
        <w:t>Nidzica: Przebudowa chodnika w ciągu drogi powiatowej Nr 1587 N Szkotowo - Rogóż - Kozłówko - Szkotowo w m. Szkotowo</w:t>
      </w:r>
      <w:r w:rsidRPr="002807D6">
        <w:rPr>
          <w:rFonts w:ascii="Arial CE" w:eastAsia="Times New Roman" w:hAnsi="Arial CE" w:cs="Arial CE"/>
          <w:sz w:val="28"/>
          <w:szCs w:val="28"/>
          <w:lang w:eastAsia="pl-PL"/>
        </w:rPr>
        <w:br/>
      </w:r>
      <w:r w:rsidRPr="002807D6">
        <w:rPr>
          <w:rFonts w:ascii="Arial CE" w:eastAsia="Times New Roman" w:hAnsi="Arial CE" w:cs="Arial CE"/>
          <w:b/>
          <w:bCs/>
          <w:sz w:val="28"/>
          <w:szCs w:val="28"/>
          <w:lang w:eastAsia="pl-PL"/>
        </w:rPr>
        <w:t>Numer ogłoszenia: 161172 - 2013; data zamieszczenia: 23.04.2013</w:t>
      </w:r>
      <w:r w:rsidRPr="002807D6">
        <w:rPr>
          <w:rFonts w:ascii="Arial CE" w:eastAsia="Times New Roman" w:hAnsi="Arial CE" w:cs="Arial CE"/>
          <w:sz w:val="28"/>
          <w:szCs w:val="28"/>
          <w:lang w:eastAsia="pl-PL"/>
        </w:rPr>
        <w:br/>
        <w:t>OGŁOSZENIE O ZAMÓWIENIU - roboty budowlane</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Zamieszczanie ogłoszenia:</w:t>
      </w:r>
      <w:r w:rsidRPr="002807D6">
        <w:rPr>
          <w:rFonts w:ascii="Arial CE" w:eastAsia="Times New Roman" w:hAnsi="Arial CE" w:cs="Arial CE"/>
          <w:sz w:val="20"/>
          <w:szCs w:val="20"/>
          <w:lang w:eastAsia="pl-PL"/>
        </w:rPr>
        <w:t xml:space="preserve"> obowiązkowe.</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Ogłoszenie dotyczy:</w:t>
      </w:r>
      <w:r w:rsidRPr="002807D6">
        <w:rPr>
          <w:rFonts w:ascii="Arial CE" w:eastAsia="Times New Roman" w:hAnsi="Arial CE" w:cs="Arial CE"/>
          <w:sz w:val="20"/>
          <w:szCs w:val="20"/>
          <w:lang w:eastAsia="pl-PL"/>
        </w:rPr>
        <w:t xml:space="preserve"> zamówienia publicznego.</w:t>
      </w:r>
    </w:p>
    <w:p w:rsidR="002807D6" w:rsidRPr="002807D6" w:rsidRDefault="002807D6" w:rsidP="002807D6">
      <w:pPr>
        <w:spacing w:before="375" w:after="225" w:line="400" w:lineRule="atLeast"/>
        <w:rPr>
          <w:rFonts w:ascii="Arial CE" w:eastAsia="Times New Roman" w:hAnsi="Arial CE" w:cs="Arial CE"/>
          <w:b/>
          <w:bCs/>
          <w:sz w:val="24"/>
          <w:szCs w:val="24"/>
          <w:u w:val="single"/>
          <w:lang w:eastAsia="pl-PL"/>
        </w:rPr>
      </w:pPr>
      <w:r w:rsidRPr="002807D6">
        <w:rPr>
          <w:rFonts w:ascii="Arial CE" w:eastAsia="Times New Roman" w:hAnsi="Arial CE" w:cs="Arial CE"/>
          <w:b/>
          <w:bCs/>
          <w:sz w:val="24"/>
          <w:szCs w:val="24"/>
          <w:u w:val="single"/>
          <w:lang w:eastAsia="pl-PL"/>
        </w:rPr>
        <w:t>SEKCJA I: ZAMAWIAJĄCY</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 1) NAZWA I ADRES:</w:t>
      </w:r>
      <w:r w:rsidRPr="002807D6">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 2) RODZAJ ZAMAWIAJĄCEGO:</w:t>
      </w:r>
      <w:r w:rsidRPr="002807D6">
        <w:rPr>
          <w:rFonts w:ascii="Arial CE" w:eastAsia="Times New Roman" w:hAnsi="Arial CE" w:cs="Arial CE"/>
          <w:sz w:val="20"/>
          <w:szCs w:val="20"/>
          <w:lang w:eastAsia="pl-PL"/>
        </w:rPr>
        <w:t xml:space="preserve"> Administracja samorządowa.</w:t>
      </w:r>
    </w:p>
    <w:p w:rsidR="002807D6" w:rsidRPr="002807D6" w:rsidRDefault="002807D6" w:rsidP="002807D6">
      <w:pPr>
        <w:spacing w:before="375" w:after="225" w:line="400" w:lineRule="atLeast"/>
        <w:rPr>
          <w:rFonts w:ascii="Arial CE" w:eastAsia="Times New Roman" w:hAnsi="Arial CE" w:cs="Arial CE"/>
          <w:b/>
          <w:bCs/>
          <w:sz w:val="24"/>
          <w:szCs w:val="24"/>
          <w:u w:val="single"/>
          <w:lang w:eastAsia="pl-PL"/>
        </w:rPr>
      </w:pPr>
      <w:r w:rsidRPr="002807D6">
        <w:rPr>
          <w:rFonts w:ascii="Arial CE" w:eastAsia="Times New Roman" w:hAnsi="Arial CE" w:cs="Arial CE"/>
          <w:b/>
          <w:bCs/>
          <w:sz w:val="24"/>
          <w:szCs w:val="24"/>
          <w:u w:val="single"/>
          <w:lang w:eastAsia="pl-PL"/>
        </w:rPr>
        <w:t>SEKCJA II: PRZEDMIOT ZAMÓWIENIA</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 OKREŚLENIE PRZEDMIOTU ZAMÓWIENIA</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II.1.1) Nazwa nadana zamówieniu przez zamawiającego:</w:t>
      </w:r>
      <w:r w:rsidRPr="002807D6">
        <w:rPr>
          <w:rFonts w:ascii="Arial CE" w:eastAsia="Times New Roman" w:hAnsi="Arial CE" w:cs="Arial CE"/>
          <w:sz w:val="20"/>
          <w:szCs w:val="20"/>
          <w:lang w:eastAsia="pl-PL"/>
        </w:rPr>
        <w:t xml:space="preserve"> Przebudowa chodnika w ciągu drogi powiatowej Nr 1587 N Szkotowo - Rogóż - Kozłówko - Szkotowo w m. Szkotowo.</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II.1.2) Rodzaj zamówienia:</w:t>
      </w:r>
      <w:r w:rsidRPr="002807D6">
        <w:rPr>
          <w:rFonts w:ascii="Arial CE" w:eastAsia="Times New Roman" w:hAnsi="Arial CE" w:cs="Arial CE"/>
          <w:sz w:val="20"/>
          <w:szCs w:val="20"/>
          <w:lang w:eastAsia="pl-PL"/>
        </w:rPr>
        <w:t xml:space="preserve"> roboty budowlane.</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II.1.4) Określenie przedmiotu oraz wielkości lub zakresu zamówienia:</w:t>
      </w:r>
      <w:r w:rsidRPr="002807D6">
        <w:rPr>
          <w:rFonts w:ascii="Arial CE" w:eastAsia="Times New Roman" w:hAnsi="Arial CE" w:cs="Arial CE"/>
          <w:sz w:val="20"/>
          <w:szCs w:val="20"/>
          <w:lang w:eastAsia="pl-PL"/>
        </w:rPr>
        <w:t xml:space="preserve"> Przedmiotem zamówienia jest: Przebudowa chodnika w ciągu drogi powiatowej Nr 1587 N Szkotowo - Rogóż - Kozłówko - Szkotowo w m. Szkotowo Oznaczenie przedmiotu zamówienia wg CPV: 45111100-9 Roboty w zakresie burzenia 45233222-1 Roboty w zakresie chodników Całkowita wilekość lub zakres: Wartość zamówienia jest mniejsza od kwoty 5000000 euro W ramach przebudowy planuje się wykonanie następujących prac: - roboty przygotowawcze - roboty rozbiórkowe - podbudowa - krawężniki i obrzeża - nawierzchnia - roboty towarzyszące.</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II.1.5) przewiduje się udzielenie zamówień uzupełniających:</w:t>
      </w:r>
    </w:p>
    <w:p w:rsidR="002807D6" w:rsidRPr="002807D6" w:rsidRDefault="002807D6" w:rsidP="002807D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Określenie przedmiotu oraz wielkości lub zakresu zamówień uzupełniających</w:t>
      </w:r>
      <w:r w:rsidRPr="002807D6">
        <w:rPr>
          <w:rFonts w:ascii="Arial CE" w:eastAsia="Times New Roman" w:hAnsi="Arial CE" w:cs="Arial CE"/>
          <w:sz w:val="20"/>
          <w:szCs w:val="20"/>
          <w:lang w:eastAsia="pl-PL"/>
        </w:rPr>
        <w:t xml:space="preserve"> </w:t>
      </w:r>
    </w:p>
    <w:p w:rsidR="002807D6" w:rsidRPr="002807D6" w:rsidRDefault="002807D6" w:rsidP="002807D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Zamawiający w okresie 3 lat od udzielenia zamówienia podstawowego zamierza udzielić zamówień uzupełniających stanowiących nie więcej niż 50 % wartości zamówienia podstawowego i polegających na powtórzeniu tego samego rodzaju zamówień, jeżeli zamówienie podstawowe zostało udzielone w trybie przetargu nieograniczonego, a zamówienie uzupełniające było przewidziane w ogłoszeniu o zamówieniu dla zamówienia podstawowego i jest zgodne z przedmiotem zamówienia podstawowego. W takim przypadku zamawiający udzieli </w:t>
      </w:r>
      <w:r w:rsidRPr="002807D6">
        <w:rPr>
          <w:rFonts w:ascii="Arial CE" w:eastAsia="Times New Roman" w:hAnsi="Arial CE" w:cs="Arial CE"/>
          <w:sz w:val="20"/>
          <w:szCs w:val="20"/>
          <w:lang w:eastAsia="pl-PL"/>
        </w:rPr>
        <w:lastRenderedPageBreak/>
        <w:t>zamówienia dotychczasowemu wykonawcy, w oparciu o przepisy art. 67 ust. 1 pkt. 6 ustawy - zamówienia z wolnej ręki.</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II.1.6) Wspólny Słownik Zamówień (CPV):</w:t>
      </w:r>
      <w:r w:rsidRPr="002807D6">
        <w:rPr>
          <w:rFonts w:ascii="Arial CE" w:eastAsia="Times New Roman" w:hAnsi="Arial CE" w:cs="Arial CE"/>
          <w:sz w:val="20"/>
          <w:szCs w:val="20"/>
          <w:lang w:eastAsia="pl-PL"/>
        </w:rPr>
        <w:t xml:space="preserve"> 45.11.11.00-9, 45.23.32.22-1.</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II.1.7) Czy dopuszcza się złożenie oferty częściowej:</w:t>
      </w:r>
      <w:r w:rsidRPr="002807D6">
        <w:rPr>
          <w:rFonts w:ascii="Arial CE" w:eastAsia="Times New Roman" w:hAnsi="Arial CE" w:cs="Arial CE"/>
          <w:sz w:val="20"/>
          <w:szCs w:val="20"/>
          <w:lang w:eastAsia="pl-PL"/>
        </w:rPr>
        <w:t xml:space="preserve"> nie.</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II.1.8) Czy dopuszcza się złożenie oferty wariantowej:</w:t>
      </w:r>
      <w:r w:rsidRPr="002807D6">
        <w:rPr>
          <w:rFonts w:ascii="Arial CE" w:eastAsia="Times New Roman" w:hAnsi="Arial CE" w:cs="Arial CE"/>
          <w:sz w:val="20"/>
          <w:szCs w:val="20"/>
          <w:lang w:eastAsia="pl-PL"/>
        </w:rPr>
        <w:t xml:space="preserve"> nie.</w:t>
      </w:r>
    </w:p>
    <w:p w:rsidR="002807D6" w:rsidRPr="002807D6" w:rsidRDefault="002807D6" w:rsidP="002807D6">
      <w:pPr>
        <w:spacing w:after="0" w:line="400" w:lineRule="atLeast"/>
        <w:rPr>
          <w:rFonts w:ascii="Arial CE" w:eastAsia="Times New Roman" w:hAnsi="Arial CE" w:cs="Arial CE"/>
          <w:sz w:val="20"/>
          <w:szCs w:val="20"/>
          <w:lang w:eastAsia="pl-PL"/>
        </w:rPr>
      </w:pP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II.2) CZAS TRWANIA ZAMÓWIENIA LUB TERMIN WYKONANIA:</w:t>
      </w:r>
      <w:r w:rsidRPr="002807D6">
        <w:rPr>
          <w:rFonts w:ascii="Arial CE" w:eastAsia="Times New Roman" w:hAnsi="Arial CE" w:cs="Arial CE"/>
          <w:sz w:val="20"/>
          <w:szCs w:val="20"/>
          <w:lang w:eastAsia="pl-PL"/>
        </w:rPr>
        <w:t xml:space="preserve"> Zakończenie: 30.06.2013.</w:t>
      </w:r>
    </w:p>
    <w:p w:rsidR="002807D6" w:rsidRPr="002807D6" w:rsidRDefault="002807D6" w:rsidP="002807D6">
      <w:pPr>
        <w:spacing w:before="375" w:after="225" w:line="400" w:lineRule="atLeast"/>
        <w:rPr>
          <w:rFonts w:ascii="Arial CE" w:eastAsia="Times New Roman" w:hAnsi="Arial CE" w:cs="Arial CE"/>
          <w:b/>
          <w:bCs/>
          <w:sz w:val="24"/>
          <w:szCs w:val="24"/>
          <w:u w:val="single"/>
          <w:lang w:eastAsia="pl-PL"/>
        </w:rPr>
      </w:pPr>
      <w:r w:rsidRPr="002807D6">
        <w:rPr>
          <w:rFonts w:ascii="Arial CE" w:eastAsia="Times New Roman" w:hAnsi="Arial CE" w:cs="Arial CE"/>
          <w:b/>
          <w:bCs/>
          <w:sz w:val="24"/>
          <w:szCs w:val="24"/>
          <w:u w:val="single"/>
          <w:lang w:eastAsia="pl-PL"/>
        </w:rPr>
        <w:t>SEKCJA III: INFORMACJE O CHARAKTERZE PRAWNYM, EKONOMICZNYM, FINANSOWYM I TECHNICZNYM</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III.1) WADIUM</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Informacja na temat wadium:</w:t>
      </w:r>
      <w:r w:rsidRPr="002807D6">
        <w:rPr>
          <w:rFonts w:ascii="Arial CE" w:eastAsia="Times New Roman" w:hAnsi="Arial CE" w:cs="Arial CE"/>
          <w:sz w:val="20"/>
          <w:szCs w:val="20"/>
          <w:lang w:eastAsia="pl-PL"/>
        </w:rPr>
        <w:t xml:space="preserve"> Wymaga sie wniesienia wadium w wysokości : 1500,00 zł ( słownie: jeden tysiąc pięćset złotych) w terminie do dnia 08.05.2013 r . do godz. 9:30. Wadium wnoszone w pieniądzu powinno się znaleźć na rachunku bankowym zamawiającego najpóźniej do dnia 08.05.2013 r . godz. 9:30</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III.2) ZALICZKI</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III.3) WARUNKI UDZIAŁU W POSTĘPOWANIU ORAZ OPIS SPOSOBU DOKONYWANIA OCENY SPEŁNIANIA TYCH WARUNKÓW</w:t>
      </w:r>
    </w:p>
    <w:p w:rsidR="002807D6" w:rsidRPr="002807D6" w:rsidRDefault="002807D6" w:rsidP="002807D6">
      <w:pPr>
        <w:numPr>
          <w:ilvl w:val="0"/>
          <w:numId w:val="2"/>
        </w:num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807D6" w:rsidRPr="002807D6" w:rsidRDefault="002807D6" w:rsidP="002807D6">
      <w:p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Opis sposobu dokonywania oceny spełniania tego warunku</w:t>
      </w:r>
    </w:p>
    <w:p w:rsidR="002807D6" w:rsidRPr="002807D6" w:rsidRDefault="002807D6" w:rsidP="002807D6">
      <w:pPr>
        <w:numPr>
          <w:ilvl w:val="1"/>
          <w:numId w:val="2"/>
        </w:numPr>
        <w:spacing w:after="0" w:line="400" w:lineRule="atLeast"/>
        <w:ind w:left="1125"/>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Nie wymaga się dokumentów potwierdzających</w:t>
      </w:r>
    </w:p>
    <w:p w:rsidR="002807D6" w:rsidRPr="002807D6" w:rsidRDefault="002807D6" w:rsidP="002807D6">
      <w:pPr>
        <w:numPr>
          <w:ilvl w:val="0"/>
          <w:numId w:val="2"/>
        </w:num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III.3.2) Wiedza i doświadczenie</w:t>
      </w:r>
    </w:p>
    <w:p w:rsidR="002807D6" w:rsidRPr="002807D6" w:rsidRDefault="002807D6" w:rsidP="002807D6">
      <w:p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Opis sposobu dokonywania oceny spełniania tego warunku</w:t>
      </w:r>
    </w:p>
    <w:p w:rsidR="002807D6" w:rsidRPr="002807D6" w:rsidRDefault="002807D6" w:rsidP="002807D6">
      <w:pPr>
        <w:numPr>
          <w:ilvl w:val="1"/>
          <w:numId w:val="2"/>
        </w:numPr>
        <w:spacing w:after="0" w:line="400" w:lineRule="atLeast"/>
        <w:ind w:left="1125"/>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W zakresie warunku wskazanego w ust.1 pkt 1.2 wykonawca wykaże, że w okresie ostatnich pięciu latach przed upływem terminu składania ofert zrealizowano co najmniej dwa zadania o wartości co najmniej 100.000,00 zł (robota budowlana z zakresu budowy, przebudowy lub remontu chodników)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Ocena spełnienia warunku udziału w postępowaniu nastąpi na podstawie załączonych przez Wykonawcę do oferty </w:t>
      </w:r>
      <w:r w:rsidRPr="002807D6">
        <w:rPr>
          <w:rFonts w:ascii="Arial CE" w:eastAsia="Times New Roman" w:hAnsi="Arial CE" w:cs="Arial CE"/>
          <w:sz w:val="20"/>
          <w:szCs w:val="20"/>
          <w:lang w:eastAsia="pl-PL"/>
        </w:rPr>
        <w:lastRenderedPageBreak/>
        <w:t>wymaganych dokumentów i oświadczeń. Nie wykazanie w wystarczający sposób potwierdzenia spełnienia tych warunków spowoduje wykluczenie wykonawcy z postępowania po wyczerpaniu czynności wezwania do uzupełnienia dokumentów.</w:t>
      </w:r>
    </w:p>
    <w:p w:rsidR="002807D6" w:rsidRPr="002807D6" w:rsidRDefault="002807D6" w:rsidP="002807D6">
      <w:pPr>
        <w:numPr>
          <w:ilvl w:val="0"/>
          <w:numId w:val="2"/>
        </w:num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III.3.3) Potencjał techniczny</w:t>
      </w:r>
    </w:p>
    <w:p w:rsidR="002807D6" w:rsidRPr="002807D6" w:rsidRDefault="002807D6" w:rsidP="002807D6">
      <w:p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Opis sposobu dokonywania oceny spełniania tego warunku</w:t>
      </w:r>
    </w:p>
    <w:p w:rsidR="002807D6" w:rsidRPr="002807D6" w:rsidRDefault="002807D6" w:rsidP="002807D6">
      <w:pPr>
        <w:numPr>
          <w:ilvl w:val="1"/>
          <w:numId w:val="2"/>
        </w:numPr>
        <w:spacing w:after="0" w:line="400" w:lineRule="atLeast"/>
        <w:ind w:left="1125"/>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W zakresie warunku wykonawca wykaże, że: a) dysponuje odpowiednim potencjałem technicznym do wykonania zamówienia tj. dysponuje w pełni sprawnymi jednostkami sprzętu i transportu ( wymagania minimalne): - wibrator powierzchniowy - szt 1 - piła do cięcia kostki - szt 1 - spycharka 100 KM - sz 1 - samochód samowyładowczy - sz 1 - samochód skrzyniowy - sz 1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807D6" w:rsidRPr="002807D6" w:rsidRDefault="002807D6" w:rsidP="002807D6">
      <w:pPr>
        <w:numPr>
          <w:ilvl w:val="0"/>
          <w:numId w:val="2"/>
        </w:num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III.3.4) Osoby zdolne do wykonania zamówienia</w:t>
      </w:r>
    </w:p>
    <w:p w:rsidR="002807D6" w:rsidRPr="002807D6" w:rsidRDefault="002807D6" w:rsidP="002807D6">
      <w:p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Opis sposobu dokonywania oceny spełniania tego warunku</w:t>
      </w:r>
    </w:p>
    <w:p w:rsidR="002807D6" w:rsidRPr="002807D6" w:rsidRDefault="002807D6" w:rsidP="002807D6">
      <w:pPr>
        <w:numPr>
          <w:ilvl w:val="1"/>
          <w:numId w:val="2"/>
        </w:numPr>
        <w:spacing w:after="0" w:line="400" w:lineRule="atLeast"/>
        <w:ind w:left="1125"/>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W zakresie warunku wskazanego w ust.1 pkt 1.3 siwz wykonawca wykaże, że: a)dysponuje osobami zdolnymi do wykonania zamówienia tj. posiada do dyspozycji niezbędny potencjał kadrowy wykwalifikowany w celu obsadzenia podanych niżej stanowisk a) kierownik budowy- 1 osoba, wymagane kwalifikacje : wykształcenie wyższe lub średnie, 2 lata na stanowisku kierownika budowy, posiadanie uprawnień budowlanych do kierowania robotami budowlanymi w specjalności drogowej, odpowiadające proponowanej funkcji w realizacji zamówienia oraz aktualne zaświadczenie o przynależności do Izby Inżynierów Budownictwa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2807D6" w:rsidRPr="002807D6" w:rsidRDefault="002807D6" w:rsidP="002807D6">
      <w:pPr>
        <w:numPr>
          <w:ilvl w:val="0"/>
          <w:numId w:val="2"/>
        </w:num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III.3.5) Sytuacja ekonomiczna i finansowa</w:t>
      </w:r>
    </w:p>
    <w:p w:rsidR="002807D6" w:rsidRPr="002807D6" w:rsidRDefault="002807D6" w:rsidP="002807D6">
      <w:pPr>
        <w:spacing w:after="0" w:line="400" w:lineRule="atLeast"/>
        <w:ind w:left="67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Opis sposobu dokonywania oceny spełniania tego warunku</w:t>
      </w:r>
    </w:p>
    <w:p w:rsidR="002807D6" w:rsidRPr="002807D6" w:rsidRDefault="002807D6" w:rsidP="002807D6">
      <w:pPr>
        <w:numPr>
          <w:ilvl w:val="1"/>
          <w:numId w:val="2"/>
        </w:numPr>
        <w:spacing w:after="0" w:line="400" w:lineRule="atLeast"/>
        <w:ind w:left="1125"/>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Nie wymaga się dokumentów potwierdzających</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2807D6" w:rsidRPr="002807D6" w:rsidRDefault="002807D6" w:rsidP="002807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2807D6" w:rsidRPr="002807D6" w:rsidRDefault="002807D6" w:rsidP="002807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2807D6" w:rsidRPr="002807D6" w:rsidRDefault="002807D6" w:rsidP="002807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2807D6" w:rsidRPr="002807D6" w:rsidRDefault="002807D6" w:rsidP="002807D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III.4.2) W zakresie potwierdzenia niepodlegania wykluczeniu na podstawie art. 24 ust. 1 ustawy, należy przedłożyć:</w:t>
      </w:r>
    </w:p>
    <w:p w:rsidR="002807D6" w:rsidRPr="002807D6" w:rsidRDefault="002807D6" w:rsidP="002807D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oświadczenie o braku podstaw do wykluczenia; </w:t>
      </w:r>
    </w:p>
    <w:p w:rsidR="002807D6" w:rsidRPr="002807D6" w:rsidRDefault="002807D6" w:rsidP="002807D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2807D6" w:rsidRPr="002807D6" w:rsidRDefault="002807D6" w:rsidP="002807D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w:t>
      </w:r>
      <w:r w:rsidRPr="002807D6">
        <w:rPr>
          <w:rFonts w:ascii="Arial CE" w:eastAsia="Times New Roman" w:hAnsi="Arial CE" w:cs="Arial CE"/>
          <w:sz w:val="20"/>
          <w:szCs w:val="20"/>
          <w:lang w:eastAsia="pl-PL"/>
        </w:rPr>
        <w:lastRenderedPageBreak/>
        <w:t xml:space="preserve">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807D6" w:rsidRPr="002807D6" w:rsidRDefault="002807D6" w:rsidP="002807D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2807D6" w:rsidRPr="002807D6" w:rsidRDefault="002807D6" w:rsidP="002807D6">
      <w:pPr>
        <w:spacing w:after="0" w:line="400" w:lineRule="atLeast"/>
        <w:ind w:left="225"/>
        <w:rPr>
          <w:rFonts w:ascii="Arial CE" w:eastAsia="Times New Roman" w:hAnsi="Arial CE" w:cs="Arial CE"/>
          <w:b/>
          <w:bCs/>
          <w:sz w:val="20"/>
          <w:szCs w:val="20"/>
          <w:lang w:eastAsia="pl-PL"/>
        </w:rPr>
      </w:pPr>
      <w:r w:rsidRPr="002807D6">
        <w:rPr>
          <w:rFonts w:ascii="Arial CE" w:eastAsia="Times New Roman" w:hAnsi="Arial CE" w:cs="Arial CE"/>
          <w:b/>
          <w:bCs/>
          <w:sz w:val="20"/>
          <w:szCs w:val="20"/>
          <w:lang w:eastAsia="pl-PL"/>
        </w:rPr>
        <w:t>III.4.3) Dokumenty podmiotów zagranicznych</w:t>
      </w:r>
    </w:p>
    <w:p w:rsidR="002807D6" w:rsidRPr="002807D6" w:rsidRDefault="002807D6" w:rsidP="002807D6">
      <w:pPr>
        <w:spacing w:after="0" w:line="400" w:lineRule="atLeast"/>
        <w:ind w:left="225"/>
        <w:rPr>
          <w:rFonts w:ascii="Arial CE" w:eastAsia="Times New Roman" w:hAnsi="Arial CE" w:cs="Arial CE"/>
          <w:b/>
          <w:bCs/>
          <w:sz w:val="20"/>
          <w:szCs w:val="20"/>
          <w:lang w:eastAsia="pl-PL"/>
        </w:rPr>
      </w:pPr>
      <w:r w:rsidRPr="002807D6">
        <w:rPr>
          <w:rFonts w:ascii="Arial CE" w:eastAsia="Times New Roman" w:hAnsi="Arial CE" w:cs="Arial CE"/>
          <w:b/>
          <w:bCs/>
          <w:sz w:val="20"/>
          <w:szCs w:val="20"/>
          <w:lang w:eastAsia="pl-PL"/>
        </w:rPr>
        <w:t>Jeżeli wykonawca ma siedzibę lub miejsce zamieszkania poza terytorium Rzeczypospolitej Polskiej, przedkłada:</w:t>
      </w:r>
    </w:p>
    <w:p w:rsidR="002807D6" w:rsidRPr="002807D6" w:rsidRDefault="002807D6" w:rsidP="002807D6">
      <w:pPr>
        <w:spacing w:after="0" w:line="400" w:lineRule="atLeast"/>
        <w:ind w:left="225"/>
        <w:rPr>
          <w:rFonts w:ascii="Arial CE" w:eastAsia="Times New Roman" w:hAnsi="Arial CE" w:cs="Arial CE"/>
          <w:b/>
          <w:bCs/>
          <w:sz w:val="20"/>
          <w:szCs w:val="20"/>
          <w:lang w:eastAsia="pl-PL"/>
        </w:rPr>
      </w:pPr>
      <w:r w:rsidRPr="002807D6">
        <w:rPr>
          <w:rFonts w:ascii="Arial CE" w:eastAsia="Times New Roman" w:hAnsi="Arial CE" w:cs="Arial CE"/>
          <w:b/>
          <w:bCs/>
          <w:sz w:val="20"/>
          <w:szCs w:val="20"/>
          <w:lang w:eastAsia="pl-PL"/>
        </w:rPr>
        <w:t>III.4.3.1) dokument wystawiony w kraju, w którym ma siedzibę lub miejsce zamieszkania potwierdzający, że:</w:t>
      </w:r>
    </w:p>
    <w:p w:rsidR="002807D6" w:rsidRPr="002807D6" w:rsidRDefault="002807D6" w:rsidP="002807D6">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807D6" w:rsidRPr="002807D6" w:rsidRDefault="002807D6" w:rsidP="002807D6">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2807D6" w:rsidRPr="002807D6" w:rsidRDefault="002807D6" w:rsidP="002807D6">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2807D6" w:rsidRPr="002807D6" w:rsidRDefault="002807D6" w:rsidP="002807D6">
      <w:pPr>
        <w:spacing w:after="0" w:line="400" w:lineRule="atLeast"/>
        <w:ind w:left="225"/>
        <w:rPr>
          <w:rFonts w:ascii="Arial CE" w:eastAsia="Times New Roman" w:hAnsi="Arial CE" w:cs="Arial CE"/>
          <w:b/>
          <w:bCs/>
          <w:sz w:val="20"/>
          <w:szCs w:val="20"/>
          <w:lang w:eastAsia="pl-PL"/>
        </w:rPr>
      </w:pPr>
      <w:r w:rsidRPr="002807D6">
        <w:rPr>
          <w:rFonts w:ascii="Arial CE" w:eastAsia="Times New Roman" w:hAnsi="Arial CE" w:cs="Arial CE"/>
          <w:b/>
          <w:bCs/>
          <w:sz w:val="20"/>
          <w:szCs w:val="20"/>
          <w:lang w:eastAsia="pl-PL"/>
        </w:rPr>
        <w:t>III.4.4) Dokumenty dotyczące przynależności do tej samej grupy kapitałowej</w:t>
      </w:r>
    </w:p>
    <w:p w:rsidR="002807D6" w:rsidRPr="002807D6" w:rsidRDefault="002807D6" w:rsidP="002807D6">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lastRenderedPageBreak/>
        <w:t>III.6) INNE DOKUMENTY</w:t>
      </w:r>
    </w:p>
    <w:p w:rsidR="002807D6" w:rsidRPr="002807D6" w:rsidRDefault="002807D6" w:rsidP="002807D6">
      <w:pPr>
        <w:spacing w:after="0" w:line="400" w:lineRule="atLeast"/>
        <w:ind w:left="225"/>
        <w:rPr>
          <w:rFonts w:ascii="Arial CE" w:eastAsia="Times New Roman" w:hAnsi="Arial CE" w:cs="Arial CE"/>
          <w:b/>
          <w:bCs/>
          <w:sz w:val="20"/>
          <w:szCs w:val="20"/>
          <w:lang w:eastAsia="pl-PL"/>
        </w:rPr>
      </w:pPr>
      <w:r w:rsidRPr="002807D6">
        <w:rPr>
          <w:rFonts w:ascii="Arial CE" w:eastAsia="Times New Roman" w:hAnsi="Arial CE" w:cs="Arial CE"/>
          <w:b/>
          <w:bCs/>
          <w:sz w:val="20"/>
          <w:szCs w:val="20"/>
          <w:lang w:eastAsia="pl-PL"/>
        </w:rPr>
        <w:t>Inne dokumenty niewymienione w pkt III.4) albo w pkt III.5)</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I. Do oferty należy załączyć również : 1.Wypełniony wzór formularza ofertowego. ( zał. Nr 1 siwz ) 2.Wypełnione kosztorysy ofertowe ( zał. Nr 2 siwz) 3.Pełnomocnictwo do podpisywania oferty i składania ewentualnych wyjaśnień, jeżeli osobą podpisującą nie jest osoba upoważniona na podstawie innych dokumentów ( aktualnego odpisu z właściwego rejestru lub centralnej ewidencji i informacji o działalności gospodarczej - zgodnie z § 6 ust. 1 p.2 SIWZ) . 4.Dokument pełnomocnika Wykonawców ubiegających się wspólnie o udzielenie zamówienia w formie oryginału. 5.W 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6.Wykonawca wraz z ofertą składa listę podmiotów należących do tej samej grupy kapitałowej, o której mowa w art. 24 ust. 2 pkt 5 ustawy Pzp albo informację o tym, że nie należy do grypy kapitałowej (Zał. Nr 8 siwz). 7.Zgodnie z art. 24b ust 3 Zamawiający wyklucza z postepowania o udzielenie zamówienia Wykonawcę, który nie złożył wyjaśnień oraz Wykonawcę, który nie złożył listy o której mowa w § 6 ust 4 pkt 1 siwz) 8.Dowód wniesienia wadium. 9.Akceptowany ( parafowany) projekt umowy (zał. Nr 9 siwz) II.Jeżeli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 na zał. Nr 5a, 6a, 7a siwz). III. Jeżeli Wykonawca nie wykaże, że spełnia warunki udziału w postępowaniu, o których mowa w § 5 ust. 1 SIWZ , ani nie udowodni, iż będzie dysponował zasobami niezbędnymi do realizacji zamówienia, zamawiający wykluczy wykonawcę z postępowania o udzielenie zamówienia publicznego w oparciu o przesłankę zawartą w art. 24 ust.2 pkt 4 Ustawy Prawo zamówień publicznych. IV. W celu potwierdzenia, że wobec wykonawcy ubiegającego się o udzielenie zamówienia publicznego brak jest podstaw do wykluczenia z postępowania na mocy art. 24 ust 1 ustawy Pzp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rozłożenie na raty lub wstrzymanie w całości wykonania decyzji właściwego organu . V. Ofertę wykonawcy wykluczonego uzna się za odrzuconą na podstawie art. 24 ust 4 ustawy Prawo zamówień publicznych. VI. </w:t>
      </w:r>
      <w:r w:rsidRPr="002807D6">
        <w:rPr>
          <w:rFonts w:ascii="Arial CE" w:eastAsia="Times New Roman" w:hAnsi="Arial CE" w:cs="Arial CE"/>
          <w:sz w:val="20"/>
          <w:szCs w:val="20"/>
          <w:lang w:eastAsia="pl-PL"/>
        </w:rPr>
        <w:lastRenderedPageBreak/>
        <w:t>Dokumenty należy przedstawić w formie oryginału albo kopii poświadczonej za zgodność z oryginałem przez wykonawcę . VII. Zamawiający zgodnie z art. 26 ust. 3 wezwie Wykonawców, którzy w określonym terminie nie złożyli wymaganych przez 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 VIII. Zamawiający wezwie także, w wyznaczonym przez siebie terminie, do złożenia wyjaśnień dotyczących oświadczeń lub dokumentów, o których mowa w art.25 ust.1 .</w:t>
      </w:r>
    </w:p>
    <w:p w:rsidR="002807D6" w:rsidRPr="002807D6" w:rsidRDefault="002807D6" w:rsidP="002807D6">
      <w:pPr>
        <w:spacing w:before="375" w:after="225" w:line="400" w:lineRule="atLeast"/>
        <w:rPr>
          <w:rFonts w:ascii="Arial CE" w:eastAsia="Times New Roman" w:hAnsi="Arial CE" w:cs="Arial CE"/>
          <w:b/>
          <w:bCs/>
          <w:sz w:val="24"/>
          <w:szCs w:val="24"/>
          <w:u w:val="single"/>
          <w:lang w:eastAsia="pl-PL"/>
        </w:rPr>
      </w:pPr>
      <w:r w:rsidRPr="002807D6">
        <w:rPr>
          <w:rFonts w:ascii="Arial CE" w:eastAsia="Times New Roman" w:hAnsi="Arial CE" w:cs="Arial CE"/>
          <w:b/>
          <w:bCs/>
          <w:sz w:val="24"/>
          <w:szCs w:val="24"/>
          <w:u w:val="single"/>
          <w:lang w:eastAsia="pl-PL"/>
        </w:rPr>
        <w:t>SEKCJA IV: PROCEDURA</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IV.1) TRYB UDZIELENIA ZAMÓWIENIA</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IV.1.1) Tryb udzielenia zamówienia:</w:t>
      </w:r>
      <w:r w:rsidRPr="002807D6">
        <w:rPr>
          <w:rFonts w:ascii="Arial CE" w:eastAsia="Times New Roman" w:hAnsi="Arial CE" w:cs="Arial CE"/>
          <w:sz w:val="20"/>
          <w:szCs w:val="20"/>
          <w:lang w:eastAsia="pl-PL"/>
        </w:rPr>
        <w:t xml:space="preserve"> przetarg nieograniczony.</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IV.2) KRYTERIA OCENY OFERT</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 xml:space="preserve">IV.2.1) Kryteria oceny ofert: </w:t>
      </w:r>
      <w:r w:rsidRPr="002807D6">
        <w:rPr>
          <w:rFonts w:ascii="Arial CE" w:eastAsia="Times New Roman" w:hAnsi="Arial CE" w:cs="Arial CE"/>
          <w:sz w:val="20"/>
          <w:szCs w:val="20"/>
          <w:lang w:eastAsia="pl-PL"/>
        </w:rPr>
        <w:t>najniższa cena.</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IV.3) ZMIANA UMOWY</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Dopuszczalne zmiany postanowień umowy oraz określenie warunków zmian</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1)Terminu realizacji umowy, pod warunkiem: a)działania siły wyższej (np. klęski żywiołowe, strajki generalne lub lokalne) mające bezpośredni wpływ na terminowość wykonywania robót, b)wystąpienia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Inspektora nadzoru, c)działań osób trzecich lub organów władzy publicznej, które spowodują przerwanie lub czasowe zawieszenie realizacji zamówienia. 2) Zmiana kierownika budowy, pod warunkiem: Wykonawca zobowiązuje się skierować do kierowania budową i do kierowania robotami </w:t>
      </w:r>
      <w:r w:rsidRPr="002807D6">
        <w:rPr>
          <w:rFonts w:ascii="Arial CE" w:eastAsia="Times New Roman" w:hAnsi="Arial CE" w:cs="Arial CE"/>
          <w:sz w:val="20"/>
          <w:szCs w:val="20"/>
          <w:lang w:eastAsia="pl-PL"/>
        </w:rPr>
        <w:lastRenderedPageBreak/>
        <w:t>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IV.4) INFORMACJE ADMINISTRACYJNE</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IV.4.1)</w:t>
      </w:r>
      <w:r w:rsidRPr="002807D6">
        <w:rPr>
          <w:rFonts w:ascii="Arial CE" w:eastAsia="Times New Roman" w:hAnsi="Arial CE" w:cs="Arial CE"/>
          <w:sz w:val="20"/>
          <w:szCs w:val="20"/>
          <w:lang w:eastAsia="pl-PL"/>
        </w:rPr>
        <w:t xml:space="preserve"> </w:t>
      </w:r>
      <w:r w:rsidRPr="002807D6">
        <w:rPr>
          <w:rFonts w:ascii="Arial CE" w:eastAsia="Times New Roman" w:hAnsi="Arial CE" w:cs="Arial CE"/>
          <w:b/>
          <w:bCs/>
          <w:sz w:val="20"/>
          <w:szCs w:val="20"/>
          <w:lang w:eastAsia="pl-PL"/>
        </w:rPr>
        <w:t>Adres strony internetowej, na której jest dostępna specyfikacja istotnych warunków zamówienia:</w:t>
      </w:r>
      <w:r w:rsidRPr="002807D6">
        <w:rPr>
          <w:rFonts w:ascii="Arial CE" w:eastAsia="Times New Roman" w:hAnsi="Arial CE" w:cs="Arial CE"/>
          <w:sz w:val="20"/>
          <w:szCs w:val="20"/>
          <w:lang w:eastAsia="pl-PL"/>
        </w:rPr>
        <w:t xml:space="preserve"> www.bip.warmia.mazury.pl/powiat_nidzicki/</w:t>
      </w:r>
      <w:r w:rsidRPr="002807D6">
        <w:rPr>
          <w:rFonts w:ascii="Arial CE" w:eastAsia="Times New Roman" w:hAnsi="Arial CE" w:cs="Arial CE"/>
          <w:sz w:val="20"/>
          <w:szCs w:val="20"/>
          <w:lang w:eastAsia="pl-PL"/>
        </w:rPr>
        <w:br/>
      </w:r>
      <w:r w:rsidRPr="002807D6">
        <w:rPr>
          <w:rFonts w:ascii="Arial CE" w:eastAsia="Times New Roman" w:hAnsi="Arial CE" w:cs="Arial CE"/>
          <w:b/>
          <w:bCs/>
          <w:sz w:val="20"/>
          <w:szCs w:val="20"/>
          <w:lang w:eastAsia="pl-PL"/>
        </w:rPr>
        <w:t>Specyfikację istotnych warunków zamówienia można uzyskać pod adresem:</w:t>
      </w:r>
      <w:r w:rsidRPr="002807D6">
        <w:rPr>
          <w:rFonts w:ascii="Arial CE" w:eastAsia="Times New Roman" w:hAnsi="Arial CE" w:cs="Arial CE"/>
          <w:sz w:val="20"/>
          <w:szCs w:val="20"/>
          <w:lang w:eastAsia="pl-PL"/>
        </w:rPr>
        <w:t xml:space="preserve"> Powiatowy Zarząd Dróg w Nidzicy 13-100 Nidzica ul. Kolejowa 29.</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IV.4.4) Termin składania wniosków o dopuszczenie do udziału w postępowaniu lub ofert:</w:t>
      </w:r>
      <w:r w:rsidRPr="002807D6">
        <w:rPr>
          <w:rFonts w:ascii="Arial CE" w:eastAsia="Times New Roman" w:hAnsi="Arial CE" w:cs="Arial CE"/>
          <w:sz w:val="20"/>
          <w:szCs w:val="20"/>
          <w:lang w:eastAsia="pl-PL"/>
        </w:rPr>
        <w:t xml:space="preserve"> 08.05.2013 godzina 09:30, miejsce: Powiatowy Zarząd Dróg w Nidzicy, ul. Kolejowa 29 , 13-100 Nidzica pok. Nr 1 (I piętro).</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IV.4.5) Termin związania ofertą:</w:t>
      </w:r>
      <w:r w:rsidRPr="002807D6">
        <w:rPr>
          <w:rFonts w:ascii="Arial CE" w:eastAsia="Times New Roman" w:hAnsi="Arial CE" w:cs="Arial CE"/>
          <w:sz w:val="20"/>
          <w:szCs w:val="20"/>
          <w:lang w:eastAsia="pl-PL"/>
        </w:rPr>
        <w:t xml:space="preserve"> okres w dniach: 30 (od ostatecznego terminu składania ofert).</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IV.4.16) Informacje dodatkowe, w tym dotyczące finansowania projektu/programu ze środków Unii Europejskiej:</w:t>
      </w:r>
      <w:r w:rsidRPr="002807D6">
        <w:rPr>
          <w:rFonts w:ascii="Arial CE" w:eastAsia="Times New Roman" w:hAnsi="Arial CE" w:cs="Arial CE"/>
          <w:sz w:val="20"/>
          <w:szCs w:val="20"/>
          <w:lang w:eastAsia="pl-PL"/>
        </w:rPr>
        <w:t xml:space="preserve"> 1. Czy przewiduje się ustanowienie dynamicznego systemu zakupów - nie, 2. Czy przewiduje się zawarcie umowy ramowej - nie 3.</w:t>
      </w:r>
    </w:p>
    <w:p w:rsidR="002807D6" w:rsidRPr="002807D6" w:rsidRDefault="002807D6" w:rsidP="002807D6">
      <w:pPr>
        <w:spacing w:after="0" w:line="400" w:lineRule="atLeast"/>
        <w:ind w:left="225"/>
        <w:rPr>
          <w:rFonts w:ascii="Arial CE" w:eastAsia="Times New Roman" w:hAnsi="Arial CE" w:cs="Arial CE"/>
          <w:sz w:val="20"/>
          <w:szCs w:val="20"/>
          <w:lang w:eastAsia="pl-PL"/>
        </w:rPr>
      </w:pPr>
      <w:r w:rsidRPr="002807D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807D6">
        <w:rPr>
          <w:rFonts w:ascii="Arial CE" w:eastAsia="Times New Roman" w:hAnsi="Arial CE" w:cs="Arial CE"/>
          <w:sz w:val="20"/>
          <w:szCs w:val="20"/>
          <w:lang w:eastAsia="pl-PL"/>
        </w:rPr>
        <w:t>nie</w:t>
      </w:r>
    </w:p>
    <w:p w:rsidR="00A83AE3" w:rsidRDefault="00A83AE3"/>
    <w:p w:rsidR="00A83AE3" w:rsidRDefault="00A83AE3" w:rsidP="00A83AE3"/>
    <w:p w:rsidR="00A83AE3" w:rsidRDefault="00A83AE3" w:rsidP="00A83AE3">
      <w:pPr>
        <w:jc w:val="center"/>
      </w:pPr>
      <w:r>
        <w:t>Dyrektor PZD</w:t>
      </w:r>
    </w:p>
    <w:p w:rsidR="002B7CF9" w:rsidRPr="00A83AE3" w:rsidRDefault="00A83AE3" w:rsidP="00A83AE3">
      <w:pPr>
        <w:tabs>
          <w:tab w:val="left" w:pos="3953"/>
        </w:tabs>
      </w:pPr>
      <w:r>
        <w:tab/>
        <w:t>Jacek Dłuski</w:t>
      </w:r>
      <w:bookmarkStart w:id="0" w:name="_GoBack"/>
      <w:bookmarkEnd w:id="0"/>
    </w:p>
    <w:sectPr w:rsidR="002B7CF9" w:rsidRPr="00A83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B7F"/>
    <w:multiLevelType w:val="multilevel"/>
    <w:tmpl w:val="923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C2076"/>
    <w:multiLevelType w:val="multilevel"/>
    <w:tmpl w:val="0B6C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C179D"/>
    <w:multiLevelType w:val="multilevel"/>
    <w:tmpl w:val="197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DD35E5"/>
    <w:multiLevelType w:val="multilevel"/>
    <w:tmpl w:val="A69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3E7A2F"/>
    <w:multiLevelType w:val="multilevel"/>
    <w:tmpl w:val="3CDC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47531"/>
    <w:multiLevelType w:val="multilevel"/>
    <w:tmpl w:val="41CE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B"/>
    <w:rsid w:val="002807D6"/>
    <w:rsid w:val="002B7CF9"/>
    <w:rsid w:val="00610FAB"/>
    <w:rsid w:val="00A83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2660</Words>
  <Characters>15962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dcterms:created xsi:type="dcterms:W3CDTF">2013-04-23T11:21:00Z</dcterms:created>
  <dcterms:modified xsi:type="dcterms:W3CDTF">2013-04-23T11:27:00Z</dcterms:modified>
</cp:coreProperties>
</file>