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Ogłoszenie nr 510217949-N-2019 z dnia 14-10-2019 r.</w:t>
      </w:r>
    </w:p>
    <w:p w:rsidR="0027739E" w:rsidRPr="0027739E" w:rsidRDefault="0027739E" w:rsidP="0027739E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Powiatowy Zarząd Dróg w Nidzicy: Opracowanie dokumentacji projektowej z podziałem na 3 części</w:t>
      </w: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br/>
      </w: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br/>
        <w:t>OGŁOSZENIE O UDZIELENIU ZAMÓWIENIA - Usługi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obowiązkowe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zamówienia publicznego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nie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tak</w:t>
      </w: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br/>
        <w:t>Numer ogłoszenia: 566806-N-2019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tak</w:t>
      </w: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br/>
        <w:t>Numer ogłoszenia: 540137092-N-2019</w:t>
      </w:r>
    </w:p>
    <w:p w:rsidR="0027739E" w:rsidRPr="0027739E" w:rsidRDefault="0027739E" w:rsidP="0027739E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Administracja samorządowa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Opracowanie dokumentacji projektowej z podziałem na 3 części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7739E">
        <w:rPr>
          <w:rFonts w:eastAsia="Times New Roman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02/2019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Usługi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7739E">
        <w:rPr>
          <w:rFonts w:eastAsia="Times New Roman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 </w:t>
      </w: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 xml:space="preserve">Przedmiotem zamówienia jest: Opracowanie dokumentacji projektowej z podziałem na 3 części. Część nr 1 – Rozbudowa drogi powiatowej Nr 1613N na odc. Janowiec – Kołaki – Gołębie – Jabłonowo Dyby opracowanie dokumentacji projektowej Część nr 2 – Budowa chodnika w ciągu drogi powiatowej Nr 1253N w m. Gołębiewo opracowanie dokumentacji projektowej Część nr 3 – Budowa chodnika w ciągu drogi powiatowej Nr 1587N Szkotowo – Rogóż – Kozłówko – Zakrzewo – Sarnowo – Działdowo (dr. woj. nr 545) ul. Kościelna w m. Kozłowo opracowanie dokumentacji projektowej CPV 71320000 – 7 Usługi inżynieryjne w zakresie projektowania Część nr 1 - Rozbudowa drogi powiatowej Nr 1613N na odc. Janowiec – Kołaki – Gołębie – Jabłonowo Dyby opracowanie dokumentacji projektowej Przedmiotem zamówienia jest: - rozbudowa drogi powiatowej Nr 1613N na odc. Janowiec Kołaki-Gołębie-Jabłonowo Dyby opracowanie dokumentacji projektowej - Uzyskanie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 Kod CPV: 71320000-7 Usługi inżynieryjne w zakresie projektowania Przedmiotem niniejszego opracowania są wymagania dotyczące wykonania i odbioru dokumentacji projektowej na realizację zadania pn. Rozbudowa drogi powiatowej Nr 1613N na odc. Janowiec - Kołaki-Gołębie-Jabłonowo Dyby. Lokalizacja: powiat nidzicki , województwo warmińsko-mazurskie. Ogólna charakterystyka: Przedmiot zamówienia obejmuje opracowanie dokumentacji projektowej na rozbudowę drogi powiatowej Nr 1613N na odc. Janowiec - Kołaki-Gołębie-Jabłonowo Dyby. Droga przebiega przez teren Gminy Janowiec Kościelny .Tereny przyległe charakteryzują się zabudową jednorodzinną. Droga przebiega przez m. przyległe do drogi, tereny rolne, posiada przekrój zamiejski , jezdnię o nawierzchni częściowo żwirowej, gruntowej oraz bitumicznej o zmiennej szerokości minimalnej 5,0m. Długość odcinka ok 5,748 km – zgodnie z załączoną mapką, przekrój drogowy szer. 6,0 m, pobocza obustronne szerokości 1,0 m, rowy, obiekty mostowe – do analizy stanu technicznego w miarę potrzeb do remontu, odwonienie wg koncepcji projektanta, nie przewiduje się budowy zatok, parkingów, ścieżek rowerowych i oświetlenia. 1. Założenia do projektowania - zakres opracowania w istniejącym pasie drogowym: - kategoria - droga powiatowa; - klasa drogi –Z o nawierzchni bitumicznej dla obciążenia ruchu KR3 Należy zaprojektować zgodnie z rozporządzeniem Ministra Transportu i Gospodarki Morskiej z dnia 2 marca 1999r. w sprawie warunków technicznych, jakim powinny odpowiadać drogi publiczne i ich usytuowanie (Dz.U. 2016 poz.124). o nawierzchni bitumicznej dla obciążenia ruchu KR3 2. Oznakowanie poziome i pionowe dla całego ciągu drogowego w zakresie ustalonym z zamawiającym. 3. Przed opracowaniem dokumentacji projektowej należy przedstawić koncepcje przebudowy drogi do akceptacji przez Zamawiającego 4. Projekt budowlany należy wykonać w zakresie niezbędnym do uzyskania decyzji ZRID. Zakres i forma opracowania dokumentacji winna być zgodna z rozporządzeniem Ministra Transportu, Budownictwa i </w:t>
      </w: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lastRenderedPageBreak/>
        <w:t xml:space="preserve">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funkcjonalno - użytkowego (Dz. U.2013, poz. 1129z późn.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rozbudową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mb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wodno - prawny (gdy jest wymagany)- 5 egz. 7.8. inne opracowania - po 5 egz. 7.9. dokumentacja archiwalna na płycie CD. 8. Wykonawca dołączy do projektu budowlanego(PB i PW) oświadczenie, że jest on wykonany zgodnie z umową, obowiązującymi przepisami techniczno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wodno - prawnego jeżeli będzie wymagane; 9.5.Uzyskania wszystkich niezbędnych opinii, uzgodnień, decyzji i sprawdzeń rozwiązań projektowych podanych w pkt. 4 wynikających z przepisów i uzgodnień w zakresie niezbędnym do uzyskania pozwolenia na budowę; 9.6.Uzyskania decyzji ZRID;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.doc lub .pdf; 11.4. przedmiary robót mają być zapisane w powszechnie używanym arkuszu kalkulacyjnym w formacie .xls, .doc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</w:t>
      </w: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lastRenderedPageBreak/>
        <w:t xml:space="preserve">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Pzp,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Część nr 2 - Budowa chodnika w ciągu drogi powiatowej Nr 1253N w m. Gołębiewo opracowanie dokumentacji projektowej Przedmiotem zamówienia jest budowa chodnika w ciągu drogi powiatowej Nr 1253N w m. Gołębiewo opracowanie dokumentacji projektowej. Opracowanie projektu budowlanego obejmuje w swym zakresie: - projekt budowlany i wykonawczy - przedmiar robót, kosztorys inwestorski i kosztorys ofertowy, - specyfikacje techniczne wykonania i odbioru robót, - informacja dotycząca bezpieczeństwa i ochrony zdrowia, - uzgodnienia i uzyskanie decyzji administracyjnych zgodnie z obowiązującymi przepisami 1. Założenia do projektowania - zakres opracowania w istniejącym pasie drogowym: - kategoria - droga powiatowa; - klasa drogi –Z Długość odcinka ok. 330 mb zgodnie z załączoną mapką, szerokość 1,5 m, odwodnienie wg koncepcji projektanta, nie przewiduje się budowy zatok, parkingów, ścieżek rowerowych i oświetlenia. Należy zaprojektować zgodnie z rozporządzeniem Ministra Transportu i Gospodarki Morskiej z dnia 2 marca 1999r. w sprawie warunków technicznych , jakim powinny odpowiadać drogi publiczne i ich usytuowanie (Dz.U.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funkcjonalno - użytkowego (Dz. U.2013, poz. 1129z późn.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mb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wodno - prawny (gdy jest wymagany)- 5 egz. 7.8. inne opracowania - po 5 egz. 7.9. dokumentacja archiwalna na płycie CD. 8. Wykonawca dołączy do projektu budowlanego(PB i PW) oświadczenie, że jest on wykonany zgodnie z umową, obowiązującymi przepisami techniczno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wodno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</w:t>
      </w: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lastRenderedPageBreak/>
        <w:t xml:space="preserve">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.doc lub .pdf; 11.4. przedmiary robót mają być zapisane w powszechnie używanym arkuszu kalkulacyjnym w formacie .xls, .doc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Pzp,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Część nr 3 – Budowa chodnika w ciągu drogi powiatowej Nr 1587N Szkotowo – Rogóż – Kozłówko – Zakrzewo – Sarnowo – Działdowo (dr. woj. nr 545) ul. Kościelna w m. Kozłowo opracowanie dokumentacji projektowej Przedmiotem zamówienia jest Budowa chodnika w ciągu drogi powiatowej Nr 1587N Szkotowo – Rogóż – Kozłówko – Zakrzewo – Sarnowo – Działdowo (dr. woj. nr 545) ul. Kościelna w m. Kozłowo opracowanie dokumentacji projektowej. Opracowanie projektu budowlanego obejmuje w swym zakresie: - projekt budowlany i wykonawczy, - przedmiar robót, kosztorys inwestorski i kosztorys ofertowy, - specyfikacje techniczne wykonania i odbioru robót - informacja dotycząca bezpieczeństwa i ochrony zdrowia - uzgodnienia i uzyskanie decyzji administracyjnych zgodnie z obowiązującymi przepisami 1. Założenia do projektowania - zakres opracowania w istniejącym pasie drogowym: - kategoria - droga powiatowa; - klasa drogi –Z Długość odcinka ok. 220 mb zgodnie z załączoną mapka, szerokość 1,5 m, odwodnienie wg koncepcji projektanta, nie przewiduje się budowy zatok, parkingów, ścieżek rowerowych i oświetlenia. Zamawiający w obrębie przepustu nie przewiduje budowy kładki dla pieszych. Należy zaprojektować zgodnie z rozporządzeniem Ministra Transportu i Gospodarki Morskiej z dnia 2 marca 1999r. w sprawie warunków technicznych , jakim powinny odpowiadać drogi publiczne i ich usytuowanie (Dz.U. 2016 poz.124). 2. Oznakowanie poziome i pionowe dla całego ciągu drogowego w zakresie ustalonym z zamawiającym. 3. Przed opracowaniem dokumentacji projektowej należy przedstawić koncepcje budowy chodnika do akceptacji przez Zamawiającego 4. Projekt budowlany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funkcjonalno - użytkowego (Dz. U.2013, poz. 1129z późn. zm.). 5. Projekt budowlany (obejmujący PB i PW, studium wykonalności projektu) powinien spełniać wszystkie wymogi obowiązującego prawa budowlanego i innych obowiązujących aktów prawnych. 6. </w:t>
      </w: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lastRenderedPageBreak/>
        <w:t xml:space="preserve">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budową chodnika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mb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wodno - prawny (gdy jest wymagany)- 5 egz. 7.8. inne opracowania - po 5 egz. 7.9. dokumentacja archiwalna na płycie CD. 8. Wykonawca dołączy do projektu budowlanego(PB i PW) oświadczenie, że jest on wykonany zgodnie z umową, obowiązującymi przepisami techniczno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9.2. Uzyskania decyzji o środowiskowych uwarunkowaniach zgody na realizację przedsięwzięcia; 9.3. Uzyskania decyzji o lokalizacji inwestycji celu publicznego; 9.4.Uzyskania pozwolenia wodno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.doc lub .pdf; 11.4. przedmiary robót mają być zapisane w powszechnie używanym arkuszu kalkulacyjnym w formacie .xls, .doc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Wymagania zatrudnienia przez Wykonawcę i podwykonawcę na podstawie umowy o pracę osób wykonujących wskazane przez zamawiającego czynności w zakresie realizacji zamówienia: Zamawiający wymaga aby Wykonawca zatrudniał na umowę o pracę w wymiarze czasu pracy adekwatnym do powierzonych zadań projektanta oraz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an umowę o pracę. </w:t>
      </w: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lastRenderedPageBreak/>
        <w:t>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Projektanci wykonujący dokumentację projektową muszą przestrzegać zapisów zawartych w art. 29 ust. 3 ustawy Pzp,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br/>
      </w: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tak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 71320000-7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Przetarg nieograniczony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nie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7739E" w:rsidRPr="0027739E" w:rsidTr="002773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1   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NAZWA: 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Rozbudowa drogi powiatowej Nr 1613N na odc. Janowiec – Kołaki – Gołębie – Jabłonowo Dyby opracowanie dokumentacji projektowej</w:t>
            </w:r>
          </w:p>
        </w:tc>
      </w:tr>
      <w:tr w:rsidR="0027739E" w:rsidRPr="0027739E" w:rsidTr="002773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7739E" w:rsidRPr="0027739E" w:rsidTr="002773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20/09/2019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 120000.00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Waluta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 PLN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Liczba otrzymanych ofert:  6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 tym: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otrzymanych ofert od małych i średnich przedsiębiorstw:  6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otrzymanych ofert od wykonawców z innych państw członkowskich Unii Europejskiej:  0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Zamówienie zostało udzielone wykonawcom wspólnie ubiegającym się o udzielenie: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Nazwa wykonawcy: SIGMA TRANSFER Sp. z o.o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Email wykonawcy: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Adres pocztowy: ul. Wodnika 34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Kod pocztowy: 11-034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Miejscowość: Tomaszkowo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Kraj/woj.: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182833.35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Oferta z najniższą ceną/kosztem 182833.35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Oferta z najwyższą ceną/kosztem 323637.60</w:t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Waluta: PLN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IV.7) Informacje na temat podwykonawstwa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27739E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Wartość lub procentowa część zamówienia, jaka zostanie powierzona podwykonawcy lub podwykonawcom:</w:t>
            </w:r>
          </w:p>
          <w:p w:rsidR="0027739E" w:rsidRPr="0027739E" w:rsidRDefault="0027739E" w:rsidP="002773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7739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27739E" w:rsidRPr="0027739E" w:rsidRDefault="0027739E" w:rsidP="0027739E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27739E">
        <w:rPr>
          <w:rFonts w:eastAsia="Times New Roman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39633C" w:rsidRDefault="0039633C">
      <w:pPr>
        <w:rPr>
          <w:sz w:val="18"/>
          <w:szCs w:val="18"/>
        </w:rPr>
      </w:pPr>
    </w:p>
    <w:p w:rsidR="0039633C" w:rsidRDefault="0039633C" w:rsidP="0039633C">
      <w:pPr>
        <w:rPr>
          <w:sz w:val="18"/>
          <w:szCs w:val="18"/>
        </w:rPr>
      </w:pPr>
    </w:p>
    <w:p w:rsidR="0039633C" w:rsidRDefault="0039633C" w:rsidP="0039633C">
      <w:pPr>
        <w:tabs>
          <w:tab w:val="left" w:pos="6154"/>
        </w:tabs>
        <w:rPr>
          <w:sz w:val="18"/>
          <w:szCs w:val="18"/>
        </w:rPr>
      </w:pPr>
      <w:r>
        <w:rPr>
          <w:sz w:val="18"/>
          <w:szCs w:val="18"/>
        </w:rPr>
        <w:tab/>
        <w:t>Dyrektor PZD</w:t>
      </w:r>
    </w:p>
    <w:p w:rsidR="00495D02" w:rsidRPr="0039633C" w:rsidRDefault="0039633C" w:rsidP="0039633C">
      <w:pPr>
        <w:tabs>
          <w:tab w:val="left" w:pos="6154"/>
        </w:tabs>
        <w:rPr>
          <w:sz w:val="18"/>
          <w:szCs w:val="18"/>
        </w:rPr>
      </w:pPr>
      <w:r>
        <w:rPr>
          <w:sz w:val="18"/>
          <w:szCs w:val="18"/>
        </w:rPr>
        <w:tab/>
        <w:t>Jacek Dłuski</w:t>
      </w:r>
      <w:bookmarkStart w:id="0" w:name="_GoBack"/>
      <w:bookmarkEnd w:id="0"/>
    </w:p>
    <w:sectPr w:rsidR="00495D02" w:rsidRPr="0039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A9"/>
    <w:rsid w:val="0027739E"/>
    <w:rsid w:val="0039633C"/>
    <w:rsid w:val="00495D02"/>
    <w:rsid w:val="00B61B94"/>
    <w:rsid w:val="00F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5281</Words>
  <Characters>31690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2019-10-14T08:12:00Z</cp:lastPrinted>
  <dcterms:created xsi:type="dcterms:W3CDTF">2019-10-14T08:11:00Z</dcterms:created>
  <dcterms:modified xsi:type="dcterms:W3CDTF">2019-10-14T08:12:00Z</dcterms:modified>
</cp:coreProperties>
</file>