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F1" w:rsidRPr="00B33FF1" w:rsidRDefault="00B33FF1" w:rsidP="00B33FF1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lang w:eastAsia="pl-PL"/>
        </w:rPr>
      </w:pPr>
      <w:r w:rsidRPr="00B33FF1">
        <w:rPr>
          <w:rFonts w:ascii="Arial CE" w:eastAsia="Times New Roman" w:hAnsi="Arial CE" w:cs="Arial CE"/>
          <w:b/>
          <w:bCs/>
          <w:lang w:eastAsia="pl-PL"/>
        </w:rPr>
        <w:t>Opracowanie projektu wykonawczego wraz z pełnieniem nadzoru inwestorskiego na zadanie pn. Modernizacja budynku wielofunkcyjnego polegającego na ociepleniu budynku będącego współwłasnością Województwa Warmińsko - Mazurskiego i Powiatu Nidzickiego wraz z wymianą schodów i wykonaniem zadaszenia schodów prowadzących do kotłowni i archiwum, będącego w trwałym zarządzie Zarządu Dróg Wojewódzkich w Olsztynie oraz Powiatowego Zarządu Dróg w Nidzicy.</w:t>
      </w:r>
      <w:r w:rsidRPr="00B33FF1">
        <w:rPr>
          <w:rFonts w:ascii="Arial CE" w:eastAsia="Times New Roman" w:hAnsi="Arial CE" w:cs="Arial CE"/>
          <w:lang w:eastAsia="pl-PL"/>
        </w:rPr>
        <w:br/>
      </w:r>
      <w:r w:rsidRPr="00B33FF1">
        <w:rPr>
          <w:rFonts w:ascii="Arial CE" w:eastAsia="Times New Roman" w:hAnsi="Arial CE" w:cs="Arial CE"/>
          <w:b/>
          <w:bCs/>
          <w:lang w:eastAsia="pl-PL"/>
        </w:rPr>
        <w:t>Numer ogłoszenia: 177057 - 2014; data zamieszczenia: 18.08.2014</w:t>
      </w:r>
      <w:r w:rsidRPr="00B33FF1">
        <w:rPr>
          <w:rFonts w:ascii="Arial CE" w:eastAsia="Times New Roman" w:hAnsi="Arial CE" w:cs="Arial CE"/>
          <w:lang w:eastAsia="pl-PL"/>
        </w:rPr>
        <w:br/>
        <w:t>OGŁOSZENIE O UDZIELENIU ZAMÓWIENIA - Usługi</w:t>
      </w:r>
    </w:p>
    <w:p w:rsidR="00B33FF1" w:rsidRPr="00B33FF1" w:rsidRDefault="00B33FF1" w:rsidP="00B33FF1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B33FF1">
        <w:rPr>
          <w:rFonts w:ascii="Arial CE" w:eastAsia="Times New Roman" w:hAnsi="Arial CE" w:cs="Arial CE"/>
          <w:b/>
          <w:bCs/>
          <w:lang w:eastAsia="pl-PL"/>
        </w:rPr>
        <w:t>Zamieszczanie ogłoszenia:</w:t>
      </w:r>
      <w:r w:rsidRPr="00B33FF1">
        <w:rPr>
          <w:rFonts w:ascii="Arial CE" w:eastAsia="Times New Roman" w:hAnsi="Arial CE" w:cs="Arial CE"/>
          <w:lang w:eastAsia="pl-PL"/>
        </w:rPr>
        <w:t xml:space="preserve"> obowiązkowe.</w:t>
      </w:r>
    </w:p>
    <w:p w:rsidR="00B33FF1" w:rsidRPr="00B33FF1" w:rsidRDefault="00B33FF1" w:rsidP="00B33FF1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B33FF1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B33FF1">
        <w:rPr>
          <w:rFonts w:ascii="Arial CE" w:eastAsia="Times New Roman" w:hAnsi="Arial CE" w:cs="Arial CE"/>
          <w:lang w:eastAsia="pl-PL"/>
        </w:rPr>
        <w:t xml:space="preserve"> zamówienia publicznego.</w:t>
      </w:r>
    </w:p>
    <w:p w:rsidR="00B33FF1" w:rsidRPr="00B33FF1" w:rsidRDefault="00B33FF1" w:rsidP="00B33FF1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B33FF1">
        <w:rPr>
          <w:rFonts w:ascii="Arial CE" w:eastAsia="Times New Roman" w:hAnsi="Arial CE" w:cs="Arial CE"/>
          <w:b/>
          <w:bCs/>
          <w:lang w:eastAsia="pl-PL"/>
        </w:rPr>
        <w:t>Czy zamówienie było przedmiotem ogłoszenia w Biuletynie Zamówień Publicznych:</w:t>
      </w:r>
      <w:r w:rsidRPr="00B33FF1">
        <w:rPr>
          <w:rFonts w:ascii="Arial CE" w:eastAsia="Times New Roman" w:hAnsi="Arial CE" w:cs="Arial CE"/>
          <w:lang w:eastAsia="pl-PL"/>
        </w:rPr>
        <w:t xml:space="preserve"> tak, numer ogłoszenia w BZP: 164069 - 2014r.</w:t>
      </w:r>
    </w:p>
    <w:p w:rsidR="00B33FF1" w:rsidRPr="00B33FF1" w:rsidRDefault="00B33FF1" w:rsidP="00B33FF1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B33FF1">
        <w:rPr>
          <w:rFonts w:ascii="Arial CE" w:eastAsia="Times New Roman" w:hAnsi="Arial CE" w:cs="Arial CE"/>
          <w:b/>
          <w:bCs/>
          <w:lang w:eastAsia="pl-PL"/>
        </w:rPr>
        <w:t>Czy w Biuletynie Zamówień Publicznych zostało zamieszczone ogłoszenie o zmianie ogłoszenia:</w:t>
      </w:r>
      <w:r w:rsidRPr="00B33FF1">
        <w:rPr>
          <w:rFonts w:ascii="Arial CE" w:eastAsia="Times New Roman" w:hAnsi="Arial CE" w:cs="Arial CE"/>
          <w:lang w:eastAsia="pl-PL"/>
        </w:rPr>
        <w:t xml:space="preserve"> nie.</w:t>
      </w:r>
    </w:p>
    <w:p w:rsidR="00B33FF1" w:rsidRPr="00B33FF1" w:rsidRDefault="00B33FF1" w:rsidP="00B33FF1">
      <w:pPr>
        <w:spacing w:before="375" w:after="225" w:line="400" w:lineRule="atLeast"/>
        <w:rPr>
          <w:rFonts w:ascii="Arial CE" w:eastAsia="Times New Roman" w:hAnsi="Arial CE" w:cs="Arial CE"/>
          <w:b/>
          <w:bCs/>
          <w:u w:val="single"/>
          <w:lang w:eastAsia="pl-PL"/>
        </w:rPr>
      </w:pPr>
      <w:r w:rsidRPr="00B33FF1">
        <w:rPr>
          <w:rFonts w:ascii="Arial CE" w:eastAsia="Times New Roman" w:hAnsi="Arial CE" w:cs="Arial CE"/>
          <w:b/>
          <w:bCs/>
          <w:u w:val="single"/>
          <w:lang w:eastAsia="pl-PL"/>
        </w:rPr>
        <w:t>SEKCJA I: ZAMAWIAJĄCY</w:t>
      </w:r>
    </w:p>
    <w:p w:rsidR="00B33FF1" w:rsidRPr="00B33FF1" w:rsidRDefault="00B33FF1" w:rsidP="00B33FF1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B33FF1">
        <w:rPr>
          <w:rFonts w:ascii="Arial CE" w:eastAsia="Times New Roman" w:hAnsi="Arial CE" w:cs="Arial CE"/>
          <w:b/>
          <w:bCs/>
          <w:lang w:eastAsia="pl-PL"/>
        </w:rPr>
        <w:t>I. 1) NAZWA I ADRES:</w:t>
      </w:r>
      <w:r w:rsidRPr="00B33FF1">
        <w:rPr>
          <w:rFonts w:ascii="Arial CE" w:eastAsia="Times New Roman" w:hAnsi="Arial CE" w:cs="Arial CE"/>
          <w:lang w:eastAsia="pl-PL"/>
        </w:rPr>
        <w:t xml:space="preserve"> Powiatowy Zarząd Dróg w Nidzicy, ul. Kolejowa 29, 13-100 Nidzica, woj. warmińsko-mazurskie, tel. 089 6252313, faks 089 6254129.</w:t>
      </w:r>
    </w:p>
    <w:p w:rsidR="00B33FF1" w:rsidRPr="00B33FF1" w:rsidRDefault="00B33FF1" w:rsidP="00B33FF1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B33FF1">
        <w:rPr>
          <w:rFonts w:ascii="Arial CE" w:eastAsia="Times New Roman" w:hAnsi="Arial CE" w:cs="Arial CE"/>
          <w:b/>
          <w:bCs/>
          <w:lang w:eastAsia="pl-PL"/>
        </w:rPr>
        <w:t>I. 2) RODZAJ ZAMAWIAJĄCEGO:</w:t>
      </w:r>
      <w:r w:rsidRPr="00B33FF1">
        <w:rPr>
          <w:rFonts w:ascii="Arial CE" w:eastAsia="Times New Roman" w:hAnsi="Arial CE" w:cs="Arial CE"/>
          <w:lang w:eastAsia="pl-PL"/>
        </w:rPr>
        <w:t xml:space="preserve"> Administracja samorządowa.</w:t>
      </w:r>
    </w:p>
    <w:p w:rsidR="00B33FF1" w:rsidRPr="00B33FF1" w:rsidRDefault="00B33FF1" w:rsidP="00B33FF1">
      <w:pPr>
        <w:spacing w:before="375" w:after="225" w:line="400" w:lineRule="atLeast"/>
        <w:rPr>
          <w:rFonts w:ascii="Arial CE" w:eastAsia="Times New Roman" w:hAnsi="Arial CE" w:cs="Arial CE"/>
          <w:b/>
          <w:bCs/>
          <w:u w:val="single"/>
          <w:lang w:eastAsia="pl-PL"/>
        </w:rPr>
      </w:pPr>
      <w:r w:rsidRPr="00B33FF1">
        <w:rPr>
          <w:rFonts w:ascii="Arial CE" w:eastAsia="Times New Roman" w:hAnsi="Arial CE" w:cs="Arial CE"/>
          <w:b/>
          <w:bCs/>
          <w:u w:val="single"/>
          <w:lang w:eastAsia="pl-PL"/>
        </w:rPr>
        <w:t>SEKCJA II: PRZEDMIOT ZAMÓWIENIA</w:t>
      </w:r>
    </w:p>
    <w:p w:rsidR="00B33FF1" w:rsidRPr="00B33FF1" w:rsidRDefault="00B33FF1" w:rsidP="00B33FF1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B33FF1">
        <w:rPr>
          <w:rFonts w:ascii="Arial CE" w:eastAsia="Times New Roman" w:hAnsi="Arial CE" w:cs="Arial CE"/>
          <w:b/>
          <w:bCs/>
          <w:lang w:eastAsia="pl-PL"/>
        </w:rPr>
        <w:t>II.1) Nazwa nadana zamówieniu przez zamawiającego:</w:t>
      </w:r>
      <w:r w:rsidRPr="00B33FF1">
        <w:rPr>
          <w:rFonts w:ascii="Arial CE" w:eastAsia="Times New Roman" w:hAnsi="Arial CE" w:cs="Arial CE"/>
          <w:lang w:eastAsia="pl-PL"/>
        </w:rPr>
        <w:t xml:space="preserve"> Opracowanie projektu wykonawczego wraz z pełnieniem nadzoru inwestorskiego na zadanie pn. Modernizacja budynku wielofunkcyjnego polegającego na ociepleniu budynku będącego współwłasnością Województwa Warmińsko - Mazurskiego i Powiatu Nidzickiego wraz z wymianą schodów i wykonaniem zadaszenia schodów prowadzących do kotłowni i archiwum, będącego w trwałym zarządzie Zarządu Dróg Wojewódzkich w Olsztynie oraz Powiatowego Zarządu Dróg w Nidzicy..</w:t>
      </w:r>
    </w:p>
    <w:p w:rsidR="00B33FF1" w:rsidRPr="00B33FF1" w:rsidRDefault="00B33FF1" w:rsidP="00B33FF1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B33FF1">
        <w:rPr>
          <w:rFonts w:ascii="Arial CE" w:eastAsia="Times New Roman" w:hAnsi="Arial CE" w:cs="Arial CE"/>
          <w:b/>
          <w:bCs/>
          <w:lang w:eastAsia="pl-PL"/>
        </w:rPr>
        <w:t>II.2) Rodzaj zamówienia:</w:t>
      </w:r>
      <w:r w:rsidRPr="00B33FF1">
        <w:rPr>
          <w:rFonts w:ascii="Arial CE" w:eastAsia="Times New Roman" w:hAnsi="Arial CE" w:cs="Arial CE"/>
          <w:lang w:eastAsia="pl-PL"/>
        </w:rPr>
        <w:t xml:space="preserve"> Usługi.</w:t>
      </w:r>
    </w:p>
    <w:p w:rsidR="00B33FF1" w:rsidRPr="00B33FF1" w:rsidRDefault="00B33FF1" w:rsidP="00B33FF1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B33FF1">
        <w:rPr>
          <w:rFonts w:ascii="Arial CE" w:eastAsia="Times New Roman" w:hAnsi="Arial CE" w:cs="Arial CE"/>
          <w:b/>
          <w:bCs/>
          <w:lang w:eastAsia="pl-PL"/>
        </w:rPr>
        <w:t>II.3) Określenie przedmiotu zamówienia:</w:t>
      </w:r>
      <w:r w:rsidRPr="00B33FF1">
        <w:rPr>
          <w:rFonts w:ascii="Arial CE" w:eastAsia="Times New Roman" w:hAnsi="Arial CE" w:cs="Arial CE"/>
          <w:lang w:eastAsia="pl-PL"/>
        </w:rPr>
        <w:t xml:space="preserve"> 1. Przedmiot zamówienia. Całkowita wielkość lub zakres: Wartość zamówienia jest mniejsza od kwoty 207000 euro Wykonanie projektu modernizacji budynku wielofunkcyjnego polegającej na jego ociepleniu wraz z wymianą </w:t>
      </w:r>
      <w:r w:rsidRPr="00B33FF1">
        <w:rPr>
          <w:rFonts w:ascii="Arial CE" w:eastAsia="Times New Roman" w:hAnsi="Arial CE" w:cs="Arial CE"/>
          <w:lang w:eastAsia="pl-PL"/>
        </w:rPr>
        <w:lastRenderedPageBreak/>
        <w:t xml:space="preserve">schodów i wykonaniem zadaszenia schodów do kotłowni i archiwum. 1.1. Dokumentacja powyższa powinna być opracowana zgodnie z wymaganiami: - ustawy z dnia 27 marca 2003 r. o planowaniu i zagospodarowaniu przestrzennym (Dz. U. z 2003 r. Nr 80, poz. 717); - ustawy z dnia 7 lipca 1994 r. Prawo budowlane (tekst jednolity: Dz. U. z 2013 r., poz. 1409 z późniejszymi zmianami); - rozporządzenia Ministra Infrastruktury z dnia 3 lipca 2003 r. w sprawie szczegółowego zakresu i formy projektu budowlanego (Dz. U. z 2003 r. Nr 120, poz. 1133); - rozporządzenia Ministra Infrastruktury z dnia 2 września 2004 r. w sprawie szczegółowego zakresu i formy dokumentacji projektowej, specyfikacji technicznych wykonania i odbioru robót budowlanych oraz programu funkcjonalno-użytkowego (Dz. U. z 2004 r. Nr 202, poz. 2072) - ustawy z dnia 27 kwietnia 2001 r. Prawo ochrony środowiska (Dz. U. z 2001 r. Nr 62, poz. 627); - rozporządzenia Ministra Infrastruktury z dnia 18 maja 2004 roku w sprawie określania metod i podstaw sporządzania kosztorysu inwestorskiego, obliczania planowanych kosztów prac projektowych oraz planowanych kosztów robót budowlanych określonych w programie </w:t>
      </w:r>
      <w:proofErr w:type="spellStart"/>
      <w:r w:rsidRPr="00B33FF1">
        <w:rPr>
          <w:rFonts w:ascii="Arial CE" w:eastAsia="Times New Roman" w:hAnsi="Arial CE" w:cs="Arial CE"/>
          <w:lang w:eastAsia="pl-PL"/>
        </w:rPr>
        <w:t>funkcjonalno</w:t>
      </w:r>
      <w:proofErr w:type="spellEnd"/>
      <w:r w:rsidRPr="00B33FF1">
        <w:rPr>
          <w:rFonts w:ascii="Arial CE" w:eastAsia="Times New Roman" w:hAnsi="Arial CE" w:cs="Arial CE"/>
          <w:lang w:eastAsia="pl-PL"/>
        </w:rPr>
        <w:t xml:space="preserve"> - użytkowym (Dz. U. z 2004 r. Nr 130, poz. 1389); - rozporządzenia Ministra Infrastruktury z dnia 23 czerwca 2003 r. w sprawie informacji dotyczącej bezpieczeństwa i ochrony zdrowia oraz planu bezpieczeństwa i ochrony zdrowia (Dz. U. z 2003 r. Nr 120, poz. 1126); oraz innymi aktami prawnymi powiązanymi z w/w oraz obowiązującymi normami i zasadami wiedzy technicznej, a także powinna zawierać wymagane opinie, uzgodnienie i sprawdzenie potwierdzające prawidłowość i zgodność z przepisami rozwiązań zawartych w projekcie. 1.2. Stan istniejący. Budynek wielofunkcyjny wybudowany w latach siedemdziesiątych ubiegłego wieku Nidzicy, przy ul. Kolejowej 29, na działce nr 184/21, jest użytkowany wspólnie przez Zarząd Dróg Wojewódzkich w Olsztynie Rejon Dróg w Nidzicy i Powiatowy Zarząd Dróg w Nidzicy. Został on pierwotnie zaprojektowany jako baza Powiatowego Zarządu Dróg Lokalnych. Budynek o rzucie w kształcie litery L, podzielono na dwie bryły: a/ część biurowa trzykondygnacyjna (jedna kondygnacja podziemna) z dachem płaskim jednospadowym, b/niepodpiwniczona część garażowo-magazynowa z zapleczem socjalnym, jednokondygnacyjna, pokryta dachem płaskim dwuspadowym. Ściany konstrukcyjne budynku wykonano z cegły kratówki gr. 38 cm wykończone z zewnątrz tynkiem cementowo - wapiennym trzywarstwowym, stropy i stropodachy typu DZ3 o rozpiętości 6 m. Część garażowo - magazynowo posiada częściowo ocieplone ściany zewnętrzne, stolarka okienna w całym obiekcie została wymieniona na stolarkę z PCV. Ogólna powierzchnia użytkowa budynku wynosi ok. 930,0 m2, w tym część ocieplona o pow. użytkowej ok. 140 m2. Obiekt jest wyposażony we wszystkie instalacje: wodno-kanalizacyjną, elektryczną i teletechniczną. Ogrzewanie </w:t>
      </w:r>
      <w:r w:rsidRPr="00B33FF1">
        <w:rPr>
          <w:rFonts w:ascii="Arial CE" w:eastAsia="Times New Roman" w:hAnsi="Arial CE" w:cs="Arial CE"/>
          <w:lang w:eastAsia="pl-PL"/>
        </w:rPr>
        <w:lastRenderedPageBreak/>
        <w:t xml:space="preserve">budynku olejem opałowym z lokalnej kotłowni, znajdującej sią w piwnicy części biurowej. Dokumentacja techniczna budynku jest dostępna w siedzibie Zamawiającego. 1.3. Stan projektowany. Zamawiający planują wykonanie termomodernizacji budynku polegającej na ociepleniu ścian zewnętrznych, z wyłączeniem części już ocieplonej, oraz ociepleniu stropodachu zarówno na części biurowej jak i garażowo - magazynowo - socjalnej. Ponadto opracowanie projektowe powinno zawierać: - projekt remontu schodów zewnętrznych do wejścia głównego, - wymianę drzwi wejściowych głównych do budynku, - wymianę lub likwidację naświetli w części garażowej, - wymianę obróbek blacharskich, - przebudowę schodów do kotłowni od strony zachodniej budynku wraz z montażem zadaszenia., - remont schodów do archiwum od strony wschodniej budynku, - likwidację schodów zewnętrznych od strony wschodniej, - remoncie kominów, - poprawę funkcjonowania instalacji co w części garażowo - magazynowo - socjalnej, - obliczenie mocy kotła instalacji co po </w:t>
      </w:r>
      <w:proofErr w:type="spellStart"/>
      <w:r w:rsidRPr="00B33FF1">
        <w:rPr>
          <w:rFonts w:ascii="Arial CE" w:eastAsia="Times New Roman" w:hAnsi="Arial CE" w:cs="Arial CE"/>
          <w:lang w:eastAsia="pl-PL"/>
        </w:rPr>
        <w:t>termomoderniacji</w:t>
      </w:r>
      <w:proofErr w:type="spellEnd"/>
      <w:r w:rsidRPr="00B33FF1">
        <w:rPr>
          <w:rFonts w:ascii="Arial CE" w:eastAsia="Times New Roman" w:hAnsi="Arial CE" w:cs="Arial CE"/>
          <w:lang w:eastAsia="pl-PL"/>
        </w:rPr>
        <w:t xml:space="preserve"> dla całego obiektu, - wymianę instalacji odgromowej, Ocieplenie ścian należy przewidzieć poniżej poziomu przemarzania gruntu z przemurowaniem części ściany w kotłowni oraz wykonaniem nowej opaski odwadniającej. 2. Dokumentacja projektowa powinna zawierać: - Projekt wykonawczy - 5 egz., zawierający: Opis techniczny planowanych robót, Obliczenia , Część rysunkową - Szczegółowe specyfikacje techniczne, - Kosztorys ofertowy (ślepy) zgodny z SST wraz z przedmiarem robót w układzie specyfikacyjnym, - Kosztorys inwestorski w układzie specyfikacyjnym - 2 egz. Do Wykonawcy należy także wykonanie: - projektu instalacji odgromowej , - wykonanie obliczeń kotła co po wykonaniu termomodernizacji, - materiałów umożliwiających realizacje robót budowlanych zgodnie z obowiązującymi przepisami Prawa budowlanego - informacji dotyczącej bezpieczeństwa i ochrony zdrowia (zgodnie z rozporządzeniem Ministra Infrastruktury z dnia 23.06.2003 r. w sprawie informacji dotyczącej bezpieczeństwa i ochrony zdrowia oraz planu bezpieczeństwa i ochrony zdrowia (Dz. U. z 2003 r. Nr 120, poz. 1126). Kosztorys inwestorski powinien być sporządzony zgodnie z rozporządzeniem Ministra Infrastruktury z dnia 18 maja 2004 roku w sprawie określania metod i podstaw sporządzania kosztorysu inwestorskiego, obliczania planowanych kosztów prac projektowych oraz planowanych kosztów robót budowlanych określonych w programie </w:t>
      </w:r>
      <w:proofErr w:type="spellStart"/>
      <w:r w:rsidRPr="00B33FF1">
        <w:rPr>
          <w:rFonts w:ascii="Arial CE" w:eastAsia="Times New Roman" w:hAnsi="Arial CE" w:cs="Arial CE"/>
          <w:lang w:eastAsia="pl-PL"/>
        </w:rPr>
        <w:t>funkcjonalno</w:t>
      </w:r>
      <w:proofErr w:type="spellEnd"/>
      <w:r w:rsidRPr="00B33FF1">
        <w:rPr>
          <w:rFonts w:ascii="Arial CE" w:eastAsia="Times New Roman" w:hAnsi="Arial CE" w:cs="Arial CE"/>
          <w:lang w:eastAsia="pl-PL"/>
        </w:rPr>
        <w:t xml:space="preserve"> - użytkowym (Dz. U. z 2004 r. Nr 130, poz. 1389). Dokumentacja wykonawcza powinna zostać wykonana w sposób umożliwiający etapowanie robót. 3. Uzgodnienia 1. Po podpisaniu umowy Zamawiający pisemnie upoważni Wykonawcę do występowania we wszelkich czynnościach formalno-prawnych i administracyjnych związanych z realizacją przedmiotu umowy. 2. Wykonawca zobowiązany jest do uzyskania wszystkich niezbędnych uzgodnień branżowych oraz </w:t>
      </w:r>
      <w:r w:rsidRPr="00B33FF1">
        <w:rPr>
          <w:rFonts w:ascii="Arial CE" w:eastAsia="Times New Roman" w:hAnsi="Arial CE" w:cs="Arial CE"/>
          <w:lang w:eastAsia="pl-PL"/>
        </w:rPr>
        <w:lastRenderedPageBreak/>
        <w:t>wszelkich innych pozwoleń wymaganych przepisami. 3. Wykonawca zobowiązany jest do dokonywania wszelkich wyjaśnień i uzupełnień do wykonanego projektu niezbędnych do wydania pozwoleń wymaganych przepisami. 4. Nadzór inwestorski 1. Zakres pełnienia nadzoru inwestorskiego będzie zgodny z art. 25 ustawy z dnia 7.07.1994 r. Prawo budowlane. 2. Wykonawca oświadcza, że posiada odpowiednie kwalifikacje i uprawnienia budowlane do wykonania przedmiotu umowy 3. Do obowiązków Wykonawcy w zakresie pełnienia funkcji inspektora nadzoru, w szczególności należy: a. Reprezentowania Zleceniodawcy na budowie przez sprawowanie kontroli prawidłowości robót budowlanych pod względem technicznym, zgodności z projektem budowlanym oraz przepisami, normami i zasadami wiedzy technicznej. b. Sprawdzania jakości wykonywanych robót, wbudowanych wyrobów budowlanych a w szczególności zapobieganie zastosowania wyrobów i materiałów budowlanych wadliwych i nie dopuszczonych do stosowania w budownictwie. c. Sprawdzania i odbioru robót budowlanych ulegających zakryciu lub zanikających. d. Udział w odbiorze końcowym. e. Potwierdzanie usunięcia wad oraz potwierdzanie obmiaru robót jako podstawy do zapłaty wynagrodzenia Wykonawcy robót. f. Informowanie Zleceniodawcy o postępach robót budowlanych i wszelkich okolicznościach, które mogą mieć wpływ na wydłużenie terminu realizacji inwestycji.</w:t>
      </w:r>
    </w:p>
    <w:p w:rsidR="00B33FF1" w:rsidRPr="00B33FF1" w:rsidRDefault="00B33FF1" w:rsidP="00B33FF1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B33FF1">
        <w:rPr>
          <w:rFonts w:ascii="Arial CE" w:eastAsia="Times New Roman" w:hAnsi="Arial CE" w:cs="Arial CE"/>
          <w:b/>
          <w:bCs/>
          <w:lang w:eastAsia="pl-PL"/>
        </w:rPr>
        <w:t>II.4) Wspólny Słownik Zamówień (CPV):</w:t>
      </w:r>
      <w:r w:rsidRPr="00B33FF1">
        <w:rPr>
          <w:rFonts w:ascii="Arial CE" w:eastAsia="Times New Roman" w:hAnsi="Arial CE" w:cs="Arial CE"/>
          <w:lang w:eastAsia="pl-PL"/>
        </w:rPr>
        <w:t xml:space="preserve"> 71.31.00.00-7.</w:t>
      </w:r>
    </w:p>
    <w:p w:rsidR="00B33FF1" w:rsidRPr="00B33FF1" w:rsidRDefault="00B33FF1" w:rsidP="00B33FF1">
      <w:pPr>
        <w:spacing w:before="375" w:after="225" w:line="400" w:lineRule="atLeast"/>
        <w:rPr>
          <w:rFonts w:ascii="Arial CE" w:eastAsia="Times New Roman" w:hAnsi="Arial CE" w:cs="Arial CE"/>
          <w:b/>
          <w:bCs/>
          <w:u w:val="single"/>
          <w:lang w:eastAsia="pl-PL"/>
        </w:rPr>
      </w:pPr>
      <w:r w:rsidRPr="00B33FF1">
        <w:rPr>
          <w:rFonts w:ascii="Arial CE" w:eastAsia="Times New Roman" w:hAnsi="Arial CE" w:cs="Arial CE"/>
          <w:b/>
          <w:bCs/>
          <w:u w:val="single"/>
          <w:lang w:eastAsia="pl-PL"/>
        </w:rPr>
        <w:t>SEKCJA III: PROCEDURA</w:t>
      </w:r>
    </w:p>
    <w:p w:rsidR="00B33FF1" w:rsidRPr="00B33FF1" w:rsidRDefault="00B33FF1" w:rsidP="00B33FF1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B33FF1">
        <w:rPr>
          <w:rFonts w:ascii="Arial CE" w:eastAsia="Times New Roman" w:hAnsi="Arial CE" w:cs="Arial CE"/>
          <w:b/>
          <w:bCs/>
          <w:lang w:eastAsia="pl-PL"/>
        </w:rPr>
        <w:t>III.1) TRYB UDZIELENIA ZAMÓWIENIA:</w:t>
      </w:r>
      <w:r w:rsidRPr="00B33FF1">
        <w:rPr>
          <w:rFonts w:ascii="Arial CE" w:eastAsia="Times New Roman" w:hAnsi="Arial CE" w:cs="Arial CE"/>
          <w:lang w:eastAsia="pl-PL"/>
        </w:rPr>
        <w:t xml:space="preserve"> Przetarg nieograniczony</w:t>
      </w:r>
    </w:p>
    <w:p w:rsidR="00B33FF1" w:rsidRPr="00B33FF1" w:rsidRDefault="00B33FF1" w:rsidP="00B33FF1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B33FF1">
        <w:rPr>
          <w:rFonts w:ascii="Arial CE" w:eastAsia="Times New Roman" w:hAnsi="Arial CE" w:cs="Arial CE"/>
          <w:b/>
          <w:bCs/>
          <w:lang w:eastAsia="pl-PL"/>
        </w:rPr>
        <w:t>III.2) INFORMACJE ADMINISTRACYJNE</w:t>
      </w:r>
    </w:p>
    <w:p w:rsidR="00B33FF1" w:rsidRPr="00B33FF1" w:rsidRDefault="00B33FF1" w:rsidP="00B33FF1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B33FF1">
        <w:rPr>
          <w:rFonts w:ascii="Arial CE" w:eastAsia="Times New Roman" w:hAnsi="Arial CE" w:cs="Arial CE"/>
          <w:b/>
          <w:bCs/>
          <w:lang w:eastAsia="pl-PL"/>
        </w:rPr>
        <w:t>Zamówienie dotyczy projektu/programu finansowanego ze środków Unii Europejskiej:</w:t>
      </w:r>
      <w:r w:rsidRPr="00B33FF1">
        <w:rPr>
          <w:rFonts w:ascii="Arial CE" w:eastAsia="Times New Roman" w:hAnsi="Arial CE" w:cs="Arial CE"/>
          <w:lang w:eastAsia="pl-PL"/>
        </w:rPr>
        <w:t xml:space="preserve"> nie</w:t>
      </w:r>
    </w:p>
    <w:p w:rsidR="00B33FF1" w:rsidRPr="00B33FF1" w:rsidRDefault="00B33FF1" w:rsidP="00B33FF1">
      <w:pPr>
        <w:spacing w:before="375" w:after="225" w:line="400" w:lineRule="atLeast"/>
        <w:rPr>
          <w:rFonts w:ascii="Arial CE" w:eastAsia="Times New Roman" w:hAnsi="Arial CE" w:cs="Arial CE"/>
          <w:b/>
          <w:bCs/>
          <w:u w:val="single"/>
          <w:lang w:eastAsia="pl-PL"/>
        </w:rPr>
      </w:pPr>
      <w:r w:rsidRPr="00B33FF1">
        <w:rPr>
          <w:rFonts w:ascii="Arial CE" w:eastAsia="Times New Roman" w:hAnsi="Arial CE" w:cs="Arial CE"/>
          <w:b/>
          <w:bCs/>
          <w:u w:val="single"/>
          <w:lang w:eastAsia="pl-PL"/>
        </w:rPr>
        <w:t>SEKCJA IV: UDZIELENIE ZAMÓWIENIA</w:t>
      </w:r>
    </w:p>
    <w:p w:rsidR="00B33FF1" w:rsidRPr="00B33FF1" w:rsidRDefault="00B33FF1" w:rsidP="00B33FF1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B33FF1">
        <w:rPr>
          <w:rFonts w:ascii="Arial CE" w:eastAsia="Times New Roman" w:hAnsi="Arial CE" w:cs="Arial CE"/>
          <w:b/>
          <w:bCs/>
          <w:lang w:eastAsia="pl-PL"/>
        </w:rPr>
        <w:t>IV.1) DATA UDZIELENIA ZAMÓWIENIA:</w:t>
      </w:r>
      <w:r w:rsidRPr="00B33FF1">
        <w:rPr>
          <w:rFonts w:ascii="Arial CE" w:eastAsia="Times New Roman" w:hAnsi="Arial CE" w:cs="Arial CE"/>
          <w:lang w:eastAsia="pl-PL"/>
        </w:rPr>
        <w:t xml:space="preserve"> 08.08.2014.</w:t>
      </w:r>
    </w:p>
    <w:p w:rsidR="00B33FF1" w:rsidRPr="00B33FF1" w:rsidRDefault="00B33FF1" w:rsidP="00B33FF1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B33FF1">
        <w:rPr>
          <w:rFonts w:ascii="Arial CE" w:eastAsia="Times New Roman" w:hAnsi="Arial CE" w:cs="Arial CE"/>
          <w:b/>
          <w:bCs/>
          <w:lang w:eastAsia="pl-PL"/>
        </w:rPr>
        <w:t>IV.2) LICZBA OTRZYMANYCH OFERT:</w:t>
      </w:r>
      <w:r w:rsidRPr="00B33FF1">
        <w:rPr>
          <w:rFonts w:ascii="Arial CE" w:eastAsia="Times New Roman" w:hAnsi="Arial CE" w:cs="Arial CE"/>
          <w:lang w:eastAsia="pl-PL"/>
        </w:rPr>
        <w:t xml:space="preserve"> 1.</w:t>
      </w:r>
    </w:p>
    <w:p w:rsidR="00B33FF1" w:rsidRPr="00B33FF1" w:rsidRDefault="00B33FF1" w:rsidP="00B33FF1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B33FF1">
        <w:rPr>
          <w:rFonts w:ascii="Arial CE" w:eastAsia="Times New Roman" w:hAnsi="Arial CE" w:cs="Arial CE"/>
          <w:b/>
          <w:bCs/>
          <w:lang w:eastAsia="pl-PL"/>
        </w:rPr>
        <w:t>IV.3) LICZBA ODRZUCONYCH OFERT:</w:t>
      </w:r>
      <w:r w:rsidRPr="00B33FF1">
        <w:rPr>
          <w:rFonts w:ascii="Arial CE" w:eastAsia="Times New Roman" w:hAnsi="Arial CE" w:cs="Arial CE"/>
          <w:lang w:eastAsia="pl-PL"/>
        </w:rPr>
        <w:t xml:space="preserve"> 0.</w:t>
      </w:r>
    </w:p>
    <w:p w:rsidR="00B33FF1" w:rsidRPr="00B33FF1" w:rsidRDefault="00B33FF1" w:rsidP="00B33FF1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B33FF1">
        <w:rPr>
          <w:rFonts w:ascii="Arial CE" w:eastAsia="Times New Roman" w:hAnsi="Arial CE" w:cs="Arial CE"/>
          <w:b/>
          <w:bCs/>
          <w:lang w:eastAsia="pl-PL"/>
        </w:rPr>
        <w:t>IV.4) NAZWA I ADRES WYKONAWCY, KTÓREMU UDZIELONO ZAMÓWIENIA:</w:t>
      </w:r>
    </w:p>
    <w:p w:rsidR="00B33FF1" w:rsidRPr="00B33FF1" w:rsidRDefault="00B33FF1" w:rsidP="00B33FF1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B33FF1">
        <w:rPr>
          <w:rFonts w:ascii="Arial CE" w:eastAsia="Times New Roman" w:hAnsi="Arial CE" w:cs="Arial CE"/>
          <w:lang w:eastAsia="pl-PL"/>
        </w:rPr>
        <w:t>Paweł Gołębiewski PG - PROJEKT, Tokary, ul. Leśna 8, 83-304 Przodkowo, kraj/woj. pomorskie.</w:t>
      </w:r>
    </w:p>
    <w:p w:rsidR="00B33FF1" w:rsidRPr="00B33FF1" w:rsidRDefault="00B33FF1" w:rsidP="00B33FF1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B33FF1">
        <w:rPr>
          <w:rFonts w:ascii="Arial CE" w:eastAsia="Times New Roman" w:hAnsi="Arial CE" w:cs="Arial CE"/>
          <w:b/>
          <w:bCs/>
          <w:lang w:eastAsia="pl-PL"/>
        </w:rPr>
        <w:lastRenderedPageBreak/>
        <w:t>IV.5) Szacunkowa wartość zamówienia</w:t>
      </w:r>
      <w:r w:rsidRPr="00B33FF1">
        <w:rPr>
          <w:rFonts w:ascii="Arial CE" w:eastAsia="Times New Roman" w:hAnsi="Arial CE" w:cs="Arial CE"/>
          <w:i/>
          <w:iCs/>
          <w:lang w:eastAsia="pl-PL"/>
        </w:rPr>
        <w:t xml:space="preserve"> (bez VAT)</w:t>
      </w:r>
      <w:r w:rsidRPr="00B33FF1">
        <w:rPr>
          <w:rFonts w:ascii="Arial CE" w:eastAsia="Times New Roman" w:hAnsi="Arial CE" w:cs="Arial CE"/>
          <w:lang w:eastAsia="pl-PL"/>
        </w:rPr>
        <w:t>: 8867,55 PLN.</w:t>
      </w:r>
    </w:p>
    <w:p w:rsidR="00B33FF1" w:rsidRPr="00B33FF1" w:rsidRDefault="00B33FF1" w:rsidP="00B33FF1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B33FF1">
        <w:rPr>
          <w:rFonts w:ascii="Arial CE" w:eastAsia="Times New Roman" w:hAnsi="Arial CE" w:cs="Arial CE"/>
          <w:b/>
          <w:bCs/>
          <w:lang w:eastAsia="pl-PL"/>
        </w:rPr>
        <w:t>IV.6) INFORMACJA O CENIE WYBRANEJ OFERTY ORAZ O OFERTACH Z NAJNIŻSZĄ I NAJWYŻSZĄ CENĄ</w:t>
      </w:r>
    </w:p>
    <w:p w:rsidR="00B33FF1" w:rsidRPr="00B33FF1" w:rsidRDefault="00B33FF1" w:rsidP="00B33FF1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B33FF1">
        <w:rPr>
          <w:rFonts w:ascii="Arial CE" w:eastAsia="Times New Roman" w:hAnsi="Arial CE" w:cs="Arial CE"/>
          <w:b/>
          <w:bCs/>
          <w:lang w:eastAsia="pl-PL"/>
        </w:rPr>
        <w:t>Cena wybranej oferty:</w:t>
      </w:r>
      <w:r w:rsidRPr="00B33FF1">
        <w:rPr>
          <w:rFonts w:ascii="Arial CE" w:eastAsia="Times New Roman" w:hAnsi="Arial CE" w:cs="Arial CE"/>
          <w:lang w:eastAsia="pl-PL"/>
        </w:rPr>
        <w:t xml:space="preserve"> 17958,00</w:t>
      </w:r>
    </w:p>
    <w:p w:rsidR="00B33FF1" w:rsidRPr="00B33FF1" w:rsidRDefault="00B33FF1" w:rsidP="00B33FF1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B33FF1">
        <w:rPr>
          <w:rFonts w:ascii="Arial CE" w:eastAsia="Times New Roman" w:hAnsi="Arial CE" w:cs="Arial CE"/>
          <w:b/>
          <w:bCs/>
          <w:lang w:eastAsia="pl-PL"/>
        </w:rPr>
        <w:t>Oferta z najniższą ceną:</w:t>
      </w:r>
      <w:r w:rsidRPr="00B33FF1">
        <w:rPr>
          <w:rFonts w:ascii="Arial CE" w:eastAsia="Times New Roman" w:hAnsi="Arial CE" w:cs="Arial CE"/>
          <w:lang w:eastAsia="pl-PL"/>
        </w:rPr>
        <w:t xml:space="preserve"> 17958,00</w:t>
      </w:r>
      <w:r w:rsidRPr="00B33FF1">
        <w:rPr>
          <w:rFonts w:ascii="Arial CE" w:eastAsia="Times New Roman" w:hAnsi="Arial CE" w:cs="Arial CE"/>
          <w:b/>
          <w:bCs/>
          <w:lang w:eastAsia="pl-PL"/>
        </w:rPr>
        <w:t xml:space="preserve"> / Oferta z najwyższą ceną:</w:t>
      </w:r>
      <w:r w:rsidRPr="00B33FF1">
        <w:rPr>
          <w:rFonts w:ascii="Arial CE" w:eastAsia="Times New Roman" w:hAnsi="Arial CE" w:cs="Arial CE"/>
          <w:lang w:eastAsia="pl-PL"/>
        </w:rPr>
        <w:t xml:space="preserve"> 17958,00</w:t>
      </w:r>
    </w:p>
    <w:p w:rsidR="00B33FF1" w:rsidRPr="00B33FF1" w:rsidRDefault="00B33FF1" w:rsidP="00B33FF1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B33FF1">
        <w:rPr>
          <w:rFonts w:ascii="Arial CE" w:eastAsia="Times New Roman" w:hAnsi="Arial CE" w:cs="Arial CE"/>
          <w:b/>
          <w:bCs/>
          <w:lang w:eastAsia="pl-PL"/>
        </w:rPr>
        <w:t>Waluta:</w:t>
      </w:r>
      <w:r w:rsidRPr="00B33FF1">
        <w:rPr>
          <w:rFonts w:ascii="Arial CE" w:eastAsia="Times New Roman" w:hAnsi="Arial CE" w:cs="Arial CE"/>
          <w:lang w:eastAsia="pl-PL"/>
        </w:rPr>
        <w:t xml:space="preserve"> PLN.</w:t>
      </w:r>
    </w:p>
    <w:p w:rsidR="00B33FF1" w:rsidRDefault="00B33FF1" w:rsidP="00B33FF1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</w:p>
    <w:p w:rsidR="00F6133C" w:rsidRDefault="00F6133C" w:rsidP="00B33FF1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</w:p>
    <w:p w:rsidR="00F6133C" w:rsidRPr="00B33FF1" w:rsidRDefault="00F6133C" w:rsidP="00B33FF1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  <w:bookmarkStart w:id="0" w:name="_GoBack"/>
      <w:bookmarkEnd w:id="0"/>
    </w:p>
    <w:p w:rsidR="002B7CF9" w:rsidRPr="00F6133C" w:rsidRDefault="00F6133C" w:rsidP="00F6133C">
      <w:pPr>
        <w:tabs>
          <w:tab w:val="left" w:pos="5175"/>
        </w:tabs>
        <w:jc w:val="center"/>
      </w:pPr>
      <w:r w:rsidRPr="00F6133C">
        <w:tab/>
        <w:t>Dyrektor PZD</w:t>
      </w:r>
    </w:p>
    <w:p w:rsidR="00F6133C" w:rsidRPr="00F6133C" w:rsidRDefault="00F6133C" w:rsidP="00F6133C">
      <w:pPr>
        <w:tabs>
          <w:tab w:val="left" w:pos="5175"/>
        </w:tabs>
        <w:jc w:val="center"/>
      </w:pPr>
      <w:r>
        <w:tab/>
      </w:r>
      <w:r w:rsidRPr="00F6133C">
        <w:t>Jacek Dłuski</w:t>
      </w:r>
    </w:p>
    <w:sectPr w:rsidR="00F6133C" w:rsidRPr="00F6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17B4"/>
    <w:multiLevelType w:val="multilevel"/>
    <w:tmpl w:val="3088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05FDA"/>
    <w:multiLevelType w:val="multilevel"/>
    <w:tmpl w:val="EA84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A6DE1"/>
    <w:multiLevelType w:val="multilevel"/>
    <w:tmpl w:val="643C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8F"/>
    <w:rsid w:val="002B7CF9"/>
    <w:rsid w:val="00B33FF1"/>
    <w:rsid w:val="00D40E8F"/>
    <w:rsid w:val="00F6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1411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2014-08-18T11:03:00Z</cp:lastPrinted>
  <dcterms:created xsi:type="dcterms:W3CDTF">2014-08-18T11:02:00Z</dcterms:created>
  <dcterms:modified xsi:type="dcterms:W3CDTF">2014-08-18T11:10:00Z</dcterms:modified>
</cp:coreProperties>
</file>