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2E" w:rsidRPr="001D032E" w:rsidRDefault="001D032E" w:rsidP="001D032E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D032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Dostawa paliwa i olejów do pojazdów i sprzętu będących własnością Powiatowego Zarządu Dróg w Nidzicy</w:t>
      </w:r>
      <w:r w:rsidRPr="001D032E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D032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267927 - 2013; data zamieszczenia: 10.12.2013</w:t>
      </w:r>
      <w:r w:rsidRPr="001D032E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1D032E" w:rsidRPr="001D032E" w:rsidRDefault="001D032E" w:rsidP="001D032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032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1D032E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1D032E" w:rsidRPr="001D032E" w:rsidRDefault="001D032E" w:rsidP="001D032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032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D032E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1D032E" w:rsidRPr="001D032E" w:rsidRDefault="001D032E" w:rsidP="001D032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032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1D032E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254077 - 2013r.</w:t>
      </w:r>
    </w:p>
    <w:p w:rsidR="001D032E" w:rsidRPr="001D032E" w:rsidRDefault="001D032E" w:rsidP="001D032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032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1D032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1D032E" w:rsidRPr="001D032E" w:rsidRDefault="001D032E" w:rsidP="001D032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D032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D032E" w:rsidRPr="001D032E" w:rsidRDefault="001D032E" w:rsidP="001D032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032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1D032E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Nidzicy, ul. Kolejowa 29, 13-100 Nidzica, woj. warmińsko-mazurskie, tel. 089 6252313, faks 089 6254129.</w:t>
      </w:r>
    </w:p>
    <w:p w:rsidR="001D032E" w:rsidRPr="001D032E" w:rsidRDefault="001D032E" w:rsidP="001D032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032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1D032E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1D032E" w:rsidRPr="001D032E" w:rsidRDefault="001D032E" w:rsidP="001D032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D032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D032E" w:rsidRPr="001D032E" w:rsidRDefault="001D032E" w:rsidP="001D032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032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1D032E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paliwa i olejów do pojazdów i sprzętu będących własnością Powiatowego Zarządu Dróg w Nidzicy.</w:t>
      </w:r>
    </w:p>
    <w:p w:rsidR="001D032E" w:rsidRPr="001D032E" w:rsidRDefault="001D032E" w:rsidP="001D032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032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1D032E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1D032E" w:rsidRPr="001D032E" w:rsidRDefault="001D032E" w:rsidP="001D032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032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1D032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Dostawa paliwa i olejów do pojazdów i sprzętu będących własnością Powiatowego Zarządu Dróg w Nidzicy CPV : 09100000-0 Paliwa Całkowita wielkość lub zakres: Wartość zamówienia jest mniejsza od kwoty 200000 euro. Etylina Bp 95 - 80 l, Olej napędowy - 660 l, Olej do mieszanek do pił Stihl - 2 l, Olej do smarowania łańcuchów pił m-ki Stihl i Husqwarna - 10 l, Olej przekładniowy SAE 10W - 30API GL4 - 100 l, Płyn chłodniczy borygo - 10 l, Płyn chłodniczy petrygo - 10 l, Płyn do spryskiwania szyb zimowy - 7 l. Dostawa paliwa i olejów odbywać się będzie własnymi pojazdami i sprzętem Zamawiającego z możliwością codziennego odbioru ze stacji paliw położonych w odległości nie większej niż 3 km od siedziby Zamawiającego wg zapotrzebowania. Proponowane ilości dostaw są ilościami szacunkowymi i mogą ulec zmianie w trakcie realizacji zamówienia. Zakup paliwa i olejów będzie każdorazowo rejestrowany w karcie drogowej lub raporcie pracy sprzętu przedłożonej przez kierowcę lub operatora Zamawiającego oraz w asygnacie rozchodowej znajdującej się w punkcie sprzedaży. Zamawiający dopuszcza tankowanie paliw i olejów w karnistry w przypadku </w:t>
      </w:r>
      <w:r w:rsidRPr="001D032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zapotrzebowania tankowania w paliwa i oleje sprzętów drobnych, np. agregat prądotwórczy, kosiarki, piły. W okresie zimowym Wykonawca dokona dostawy zamawianego paliwa i olejów przystosowanego do niskich temperatu.</w:t>
      </w:r>
    </w:p>
    <w:p w:rsidR="001D032E" w:rsidRPr="001D032E" w:rsidRDefault="001D032E" w:rsidP="001D032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032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1D032E">
        <w:rPr>
          <w:rFonts w:ascii="Arial CE" w:eastAsia="Times New Roman" w:hAnsi="Arial CE" w:cs="Arial CE"/>
          <w:sz w:val="20"/>
          <w:szCs w:val="20"/>
          <w:lang w:eastAsia="pl-PL"/>
        </w:rPr>
        <w:t xml:space="preserve"> 09.10.00.00-0.</w:t>
      </w:r>
    </w:p>
    <w:p w:rsidR="001D032E" w:rsidRPr="001D032E" w:rsidRDefault="001D032E" w:rsidP="001D032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D032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1D032E" w:rsidRPr="001D032E" w:rsidRDefault="001D032E" w:rsidP="001D032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032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1D032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1D032E" w:rsidRPr="001D032E" w:rsidRDefault="001D032E" w:rsidP="001D032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032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1D032E" w:rsidRPr="001D032E" w:rsidRDefault="001D032E" w:rsidP="001D032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032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1D032E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1D032E" w:rsidRPr="001D032E" w:rsidRDefault="001D032E" w:rsidP="001D032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D032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1D032E" w:rsidRPr="001D032E" w:rsidRDefault="001D032E" w:rsidP="001D032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032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1D032E">
        <w:rPr>
          <w:rFonts w:ascii="Arial CE" w:eastAsia="Times New Roman" w:hAnsi="Arial CE" w:cs="Arial CE"/>
          <w:sz w:val="20"/>
          <w:szCs w:val="20"/>
          <w:lang w:eastAsia="pl-PL"/>
        </w:rPr>
        <w:t xml:space="preserve"> 09.12.2013.</w:t>
      </w:r>
    </w:p>
    <w:p w:rsidR="001D032E" w:rsidRPr="001D032E" w:rsidRDefault="001D032E" w:rsidP="001D032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032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1D032E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1D032E" w:rsidRPr="001D032E" w:rsidRDefault="001D032E" w:rsidP="001D032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032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1D032E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1D032E" w:rsidRPr="001D032E" w:rsidRDefault="001D032E" w:rsidP="001D032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032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1D032E" w:rsidRPr="001D032E" w:rsidRDefault="001D032E" w:rsidP="001D032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032E">
        <w:rPr>
          <w:rFonts w:ascii="Arial CE" w:eastAsia="Times New Roman" w:hAnsi="Arial CE" w:cs="Arial CE"/>
          <w:sz w:val="20"/>
          <w:szCs w:val="20"/>
          <w:lang w:eastAsia="pl-PL"/>
        </w:rPr>
        <w:t>Przedsiębiorstwo Usługowo - Handlowe FINKIEKLAN Zbigniew Finkieklan, ul. Kolejowa 25, 13-100 Nidzica, kraj/woj. warmińsko-mazurskie.</w:t>
      </w:r>
    </w:p>
    <w:p w:rsidR="001D032E" w:rsidRPr="001D032E" w:rsidRDefault="001D032E" w:rsidP="001D032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032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1D032E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1D032E">
        <w:rPr>
          <w:rFonts w:ascii="Arial CE" w:eastAsia="Times New Roman" w:hAnsi="Arial CE" w:cs="Arial CE"/>
          <w:sz w:val="20"/>
          <w:szCs w:val="20"/>
          <w:lang w:eastAsia="pl-PL"/>
        </w:rPr>
        <w:t>: 4779,60 PLN.</w:t>
      </w:r>
    </w:p>
    <w:p w:rsidR="001D032E" w:rsidRPr="001D032E" w:rsidRDefault="001D032E" w:rsidP="001D032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032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1D032E" w:rsidRPr="001D032E" w:rsidRDefault="001D032E" w:rsidP="001D032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032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1D032E">
        <w:rPr>
          <w:rFonts w:ascii="Arial CE" w:eastAsia="Times New Roman" w:hAnsi="Arial CE" w:cs="Arial CE"/>
          <w:sz w:val="20"/>
          <w:szCs w:val="20"/>
          <w:lang w:eastAsia="pl-PL"/>
        </w:rPr>
        <w:t xml:space="preserve"> 5882,80</w:t>
      </w:r>
    </w:p>
    <w:p w:rsidR="001D032E" w:rsidRPr="001D032E" w:rsidRDefault="001D032E" w:rsidP="001D032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032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1D032E">
        <w:rPr>
          <w:rFonts w:ascii="Arial CE" w:eastAsia="Times New Roman" w:hAnsi="Arial CE" w:cs="Arial CE"/>
          <w:sz w:val="20"/>
          <w:szCs w:val="20"/>
          <w:lang w:eastAsia="pl-PL"/>
        </w:rPr>
        <w:t xml:space="preserve"> 5882,80</w:t>
      </w:r>
      <w:r w:rsidRPr="001D032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1D032E">
        <w:rPr>
          <w:rFonts w:ascii="Arial CE" w:eastAsia="Times New Roman" w:hAnsi="Arial CE" w:cs="Arial CE"/>
          <w:sz w:val="20"/>
          <w:szCs w:val="20"/>
          <w:lang w:eastAsia="pl-PL"/>
        </w:rPr>
        <w:t xml:space="preserve"> 5882,80</w:t>
      </w:r>
    </w:p>
    <w:p w:rsidR="001D032E" w:rsidRPr="001D032E" w:rsidRDefault="001D032E" w:rsidP="001D032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032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1D032E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1D032E" w:rsidRPr="001D032E" w:rsidRDefault="001D032E" w:rsidP="001D032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120E4" w:rsidRDefault="007120E4"/>
    <w:p w:rsidR="002B7CF9" w:rsidRDefault="007120E4" w:rsidP="007120E4">
      <w:pPr>
        <w:tabs>
          <w:tab w:val="left" w:pos="5175"/>
        </w:tabs>
      </w:pPr>
      <w:r>
        <w:tab/>
        <w:t>Dyrektor PZD</w:t>
      </w:r>
    </w:p>
    <w:p w:rsidR="007120E4" w:rsidRPr="007120E4" w:rsidRDefault="007120E4" w:rsidP="007120E4">
      <w:pPr>
        <w:tabs>
          <w:tab w:val="left" w:pos="5175"/>
        </w:tabs>
      </w:pPr>
      <w:r>
        <w:tab/>
        <w:t>Jacek Dłuski</w:t>
      </w:r>
      <w:bookmarkStart w:id="0" w:name="_GoBack"/>
      <w:bookmarkEnd w:id="0"/>
    </w:p>
    <w:sectPr w:rsidR="007120E4" w:rsidRPr="0071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0963"/>
    <w:multiLevelType w:val="multilevel"/>
    <w:tmpl w:val="A0D2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B6F02"/>
    <w:multiLevelType w:val="multilevel"/>
    <w:tmpl w:val="C964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9B6B65"/>
    <w:multiLevelType w:val="multilevel"/>
    <w:tmpl w:val="ACD6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0C"/>
    <w:rsid w:val="001D032E"/>
    <w:rsid w:val="002B7CF9"/>
    <w:rsid w:val="007120E4"/>
    <w:rsid w:val="00A0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2013-12-10T12:04:00Z</cp:lastPrinted>
  <dcterms:created xsi:type="dcterms:W3CDTF">2013-12-10T12:03:00Z</dcterms:created>
  <dcterms:modified xsi:type="dcterms:W3CDTF">2013-12-10T12:05:00Z</dcterms:modified>
</cp:coreProperties>
</file>