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Pr="00550EC5" w:rsidRDefault="00550EC5" w:rsidP="00550EC5">
      <w:pPr>
        <w:jc w:val="right"/>
        <w:rPr>
          <w:rFonts w:asciiTheme="minorHAnsi" w:hAnsiTheme="minorHAnsi"/>
          <w:sz w:val="22"/>
        </w:rPr>
      </w:pPr>
      <w:r w:rsidRPr="00550EC5">
        <w:rPr>
          <w:rFonts w:asciiTheme="minorHAnsi" w:hAnsiTheme="minorHAnsi"/>
          <w:sz w:val="22"/>
        </w:rPr>
        <w:t>Nidzica, 2020-04-06</w:t>
      </w:r>
    </w:p>
    <w:p w:rsidR="00550EC5" w:rsidRPr="00550EC5" w:rsidRDefault="00550EC5" w:rsidP="00550EC5">
      <w:pPr>
        <w:rPr>
          <w:rFonts w:asciiTheme="minorHAnsi" w:hAnsiTheme="minorHAnsi"/>
          <w:sz w:val="22"/>
        </w:rPr>
      </w:pPr>
      <w:r w:rsidRPr="00550EC5">
        <w:rPr>
          <w:rFonts w:asciiTheme="minorHAnsi" w:hAnsiTheme="minorHAnsi"/>
          <w:sz w:val="22"/>
        </w:rPr>
        <w:t>Nr sprawy: 05/2020</w:t>
      </w:r>
    </w:p>
    <w:p w:rsidR="00550EC5" w:rsidRPr="00CB41CB" w:rsidRDefault="00550EC5" w:rsidP="00550EC5">
      <w:pPr>
        <w:ind w:left="5664" w:firstLine="708"/>
        <w:rPr>
          <w:rFonts w:asciiTheme="minorHAnsi" w:hAnsiTheme="minorHAnsi"/>
          <w:b/>
          <w:sz w:val="22"/>
        </w:rPr>
      </w:pPr>
      <w:r w:rsidRPr="00CB41CB">
        <w:rPr>
          <w:rFonts w:asciiTheme="minorHAnsi" w:hAnsiTheme="minorHAnsi"/>
          <w:b/>
          <w:sz w:val="22"/>
        </w:rPr>
        <w:t>Wszyscy Wykonawcy</w:t>
      </w:r>
    </w:p>
    <w:p w:rsidR="00550EC5" w:rsidRPr="00550EC5" w:rsidRDefault="00550EC5" w:rsidP="00550EC5">
      <w:pPr>
        <w:rPr>
          <w:rFonts w:asciiTheme="minorHAnsi" w:hAnsiTheme="minorHAnsi"/>
          <w:sz w:val="22"/>
        </w:rPr>
      </w:pPr>
    </w:p>
    <w:p w:rsidR="00550EC5" w:rsidRPr="00550EC5" w:rsidRDefault="00550EC5" w:rsidP="00550EC5">
      <w:pPr>
        <w:jc w:val="both"/>
        <w:rPr>
          <w:rFonts w:asciiTheme="minorHAnsi" w:hAnsiTheme="minorHAnsi"/>
          <w:i/>
          <w:sz w:val="22"/>
        </w:rPr>
      </w:pPr>
      <w:r w:rsidRPr="00550EC5">
        <w:rPr>
          <w:rFonts w:asciiTheme="minorHAnsi" w:hAnsiTheme="minorHAnsi"/>
          <w:i/>
          <w:sz w:val="22"/>
        </w:rPr>
        <w:t>Dotyczy : „Remont drogi powiatowej nr 1560N na odcinku od DP1997N – Zabłocie Kanigowskie – Janowiec Kościelny”</w:t>
      </w:r>
    </w:p>
    <w:p w:rsidR="00687587" w:rsidRPr="00687587" w:rsidRDefault="00687587" w:rsidP="00687587">
      <w:pPr>
        <w:ind w:firstLine="360"/>
        <w:jc w:val="both"/>
        <w:rPr>
          <w:rFonts w:asciiTheme="minorHAnsi" w:hAnsiTheme="minorHAnsi" w:cs="Arial"/>
          <w:sz w:val="22"/>
        </w:rPr>
      </w:pPr>
      <w:r w:rsidRPr="00687587">
        <w:rPr>
          <w:rFonts w:asciiTheme="minorHAnsi" w:hAnsiTheme="minorHAnsi" w:cstheme="minorBidi"/>
          <w:noProof/>
          <w:sz w:val="22"/>
          <w:lang w:eastAsia="pl-PL"/>
        </w:rPr>
        <w:t xml:space="preserve">Powiatowy Zarzad Dróg w Nidzicy na podstawie </w:t>
      </w:r>
      <w:r w:rsidRPr="001E0146">
        <w:rPr>
          <w:rFonts w:asciiTheme="minorHAnsi" w:hAnsiTheme="minorHAnsi" w:cstheme="minorBidi"/>
          <w:noProof/>
          <w:sz w:val="22"/>
          <w:lang w:eastAsia="pl-PL"/>
        </w:rPr>
        <w:t xml:space="preserve">art. 38 ust.1 pkt.3 i ust. 2 </w:t>
      </w:r>
      <w:r w:rsidRPr="00687587">
        <w:rPr>
          <w:rFonts w:asciiTheme="minorHAnsi" w:hAnsiTheme="minorHAnsi" w:cstheme="minorBidi"/>
          <w:noProof/>
          <w:sz w:val="22"/>
          <w:lang w:eastAsia="pl-PL"/>
        </w:rPr>
        <w:t>ustawy Pzp (Dz. U. z 201</w:t>
      </w:r>
      <w:r w:rsidRPr="00687587">
        <w:rPr>
          <w:rFonts w:asciiTheme="minorHAnsi" w:hAnsiTheme="minorHAnsi" w:cstheme="minorBidi"/>
          <w:noProof/>
          <w:sz w:val="22"/>
        </w:rPr>
        <w:t>9</w:t>
      </w:r>
      <w:r w:rsidRPr="00687587">
        <w:rPr>
          <w:rFonts w:asciiTheme="minorHAnsi" w:hAnsiTheme="minorHAnsi" w:cstheme="minorBidi"/>
          <w:noProof/>
          <w:sz w:val="22"/>
          <w:lang w:eastAsia="pl-PL"/>
        </w:rPr>
        <w:t xml:space="preserve"> r. p</w:t>
      </w:r>
      <w:r w:rsidRPr="00687587">
        <w:rPr>
          <w:rFonts w:asciiTheme="minorHAnsi" w:hAnsiTheme="minorHAnsi" w:cstheme="minorBidi"/>
          <w:noProof/>
          <w:sz w:val="22"/>
        </w:rPr>
        <w:t>o</w:t>
      </w:r>
      <w:r w:rsidRPr="00687587">
        <w:rPr>
          <w:rFonts w:asciiTheme="minorHAnsi" w:hAnsiTheme="minorHAnsi" w:cstheme="minorBidi"/>
          <w:noProof/>
          <w:sz w:val="22"/>
          <w:lang w:eastAsia="pl-PL"/>
        </w:rPr>
        <w:t>z. 1</w:t>
      </w:r>
      <w:r w:rsidRPr="00687587">
        <w:rPr>
          <w:rFonts w:asciiTheme="minorHAnsi" w:hAnsiTheme="minorHAnsi" w:cstheme="minorBidi"/>
          <w:noProof/>
          <w:sz w:val="22"/>
        </w:rPr>
        <w:t>843</w:t>
      </w:r>
      <w:r w:rsidRPr="00687587">
        <w:rPr>
          <w:rFonts w:asciiTheme="minorHAnsi" w:hAnsiTheme="minorHAnsi" w:cstheme="minorBidi"/>
          <w:noProof/>
          <w:sz w:val="22"/>
          <w:lang w:eastAsia="pl-PL"/>
        </w:rPr>
        <w:t xml:space="preserve"> z późn. zm.)  udziela odpowiedzi na poniższe pytania złożone w postępowaniu nr</w:t>
      </w:r>
      <w:r w:rsidRPr="00687587">
        <w:rPr>
          <w:rFonts w:asciiTheme="minorHAnsi" w:hAnsiTheme="minorHAnsi" w:cstheme="minorBidi"/>
          <w:noProof/>
          <w:sz w:val="22"/>
        </w:rPr>
        <w:t xml:space="preserve"> </w:t>
      </w:r>
      <w:r w:rsidRPr="00687587">
        <w:rPr>
          <w:rFonts w:asciiTheme="minorHAnsi" w:hAnsiTheme="minorHAnsi" w:cstheme="minorBidi"/>
          <w:b/>
          <w:noProof/>
          <w:sz w:val="22"/>
        </w:rPr>
        <w:t>05/2020</w:t>
      </w:r>
      <w:r w:rsidRPr="00687587">
        <w:rPr>
          <w:rFonts w:asciiTheme="minorHAnsi" w:hAnsiTheme="minorHAnsi" w:cstheme="minorBidi"/>
          <w:noProof/>
          <w:sz w:val="22"/>
        </w:rPr>
        <w:t xml:space="preserve"> na </w:t>
      </w:r>
      <w:r w:rsidRPr="00687587">
        <w:rPr>
          <w:rFonts w:asciiTheme="minorHAnsi" w:hAnsiTheme="minorHAnsi" w:cs="Arial"/>
          <w:b/>
          <w:sz w:val="22"/>
        </w:rPr>
        <w:t>Remont drogi powiatowej Nr 1560N na odcinku od DP 1997N-Zabłocie Kanigowskie Janowiec Kościelny.</w:t>
      </w:r>
    </w:p>
    <w:p w:rsidR="00550EC5" w:rsidRPr="00550EC5" w:rsidRDefault="00550EC5" w:rsidP="00550EC5">
      <w:pPr>
        <w:jc w:val="both"/>
        <w:rPr>
          <w:rFonts w:asciiTheme="minorHAnsi" w:hAnsiTheme="minorHAnsi"/>
          <w:i/>
          <w:sz w:val="22"/>
        </w:rPr>
      </w:pPr>
    </w:p>
    <w:p w:rsidR="00550EC5" w:rsidRPr="001B7DEF" w:rsidRDefault="00550EC5" w:rsidP="00550EC5">
      <w:pPr>
        <w:jc w:val="both"/>
        <w:rPr>
          <w:rFonts w:asciiTheme="minorHAnsi" w:hAnsiTheme="minorHAnsi"/>
          <w:i/>
          <w:sz w:val="22"/>
        </w:rPr>
      </w:pPr>
      <w:r w:rsidRPr="001B7DEF">
        <w:rPr>
          <w:rFonts w:asciiTheme="minorHAnsi" w:hAnsiTheme="minorHAnsi"/>
          <w:i/>
          <w:sz w:val="22"/>
        </w:rPr>
        <w:t>Pytanie 1.</w:t>
      </w:r>
    </w:p>
    <w:p w:rsidR="00550EC5" w:rsidRPr="001B7DEF" w:rsidRDefault="00550EC5" w:rsidP="00550EC5">
      <w:pPr>
        <w:jc w:val="both"/>
        <w:rPr>
          <w:rFonts w:asciiTheme="minorHAnsi" w:hAnsiTheme="minorHAnsi"/>
          <w:i/>
          <w:sz w:val="22"/>
        </w:rPr>
      </w:pPr>
      <w:r w:rsidRPr="001B7DEF">
        <w:rPr>
          <w:rFonts w:asciiTheme="minorHAnsi" w:hAnsiTheme="minorHAnsi"/>
          <w:i/>
          <w:sz w:val="22"/>
        </w:rPr>
        <w:t>Zgodnie z opisem technicznym zamówienia pkt. 6 należy ułożyć warstwę wyrównawczą z betonu asfaltowego w ilości 150 kg/m</w:t>
      </w:r>
      <w:r w:rsidRPr="001B7DEF">
        <w:rPr>
          <w:rFonts w:asciiTheme="minorHAnsi" w:hAnsiTheme="minorHAnsi"/>
          <w:i/>
          <w:sz w:val="22"/>
          <w:vertAlign w:val="superscript"/>
        </w:rPr>
        <w:t>2</w:t>
      </w:r>
      <w:r w:rsidRPr="001B7DEF">
        <w:rPr>
          <w:rFonts w:asciiTheme="minorHAnsi" w:hAnsiTheme="minorHAnsi"/>
          <w:i/>
          <w:sz w:val="22"/>
        </w:rPr>
        <w:t xml:space="preserve"> co daje średnią warstwę około 1 cm, co jest niewykonalne. Zwracamy się z prośbą do Zamawiającego o potwierdzenie, że warstwę wyrównawczą należy ułożyć w ilości 150 k</w:t>
      </w:r>
      <w:r w:rsidR="0012722F">
        <w:rPr>
          <w:rFonts w:asciiTheme="minorHAnsi" w:hAnsiTheme="minorHAnsi"/>
          <w:i/>
          <w:sz w:val="22"/>
        </w:rPr>
        <w:t>g</w:t>
      </w:r>
      <w:r w:rsidRPr="001B7DEF">
        <w:rPr>
          <w:rFonts w:asciiTheme="minorHAnsi" w:hAnsiTheme="minorHAnsi"/>
          <w:i/>
          <w:sz w:val="22"/>
        </w:rPr>
        <w:t>/m</w:t>
      </w:r>
      <w:r w:rsidRPr="001B7DEF">
        <w:rPr>
          <w:rFonts w:asciiTheme="minorHAnsi" w:hAnsiTheme="minorHAnsi"/>
          <w:i/>
          <w:sz w:val="22"/>
          <w:vertAlign w:val="superscript"/>
        </w:rPr>
        <w:t>2</w:t>
      </w:r>
      <w:r w:rsidRPr="001B7DEF">
        <w:rPr>
          <w:rFonts w:asciiTheme="minorHAnsi" w:hAnsiTheme="minorHAnsi"/>
          <w:i/>
          <w:sz w:val="22"/>
        </w:rPr>
        <w:t>, a nie o średniej grubości 10 cm.</w:t>
      </w:r>
    </w:p>
    <w:p w:rsidR="001B7DEF" w:rsidRDefault="001B7DEF" w:rsidP="00550EC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1B7DEF" w:rsidRPr="001B7DEF" w:rsidRDefault="001B7DEF" w:rsidP="00550EC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potwierdza iż należy wykonać warstwę wyrównawczą w ilości 150 km/m</w:t>
      </w:r>
      <w:r>
        <w:rPr>
          <w:rFonts w:asciiTheme="minorHAnsi" w:hAnsiTheme="minorHAnsi"/>
          <w:sz w:val="22"/>
          <w:vertAlign w:val="superscript"/>
        </w:rPr>
        <w:t>2</w:t>
      </w:r>
      <w:r w:rsidR="004D7FF5">
        <w:rPr>
          <w:rFonts w:asciiTheme="minorHAnsi" w:hAnsiTheme="minorHAnsi"/>
          <w:sz w:val="22"/>
        </w:rPr>
        <w:t>, tj. średnio 6 cm</w:t>
      </w:r>
      <w:r>
        <w:rPr>
          <w:rFonts w:asciiTheme="minorHAnsi" w:hAnsiTheme="minorHAnsi"/>
          <w:sz w:val="22"/>
        </w:rPr>
        <w:t>.</w:t>
      </w:r>
    </w:p>
    <w:p w:rsidR="00550EC5" w:rsidRPr="001B7DEF" w:rsidRDefault="00550EC5" w:rsidP="00550EC5">
      <w:pPr>
        <w:jc w:val="both"/>
        <w:rPr>
          <w:rFonts w:asciiTheme="minorHAnsi" w:hAnsiTheme="minorHAnsi"/>
          <w:i/>
          <w:sz w:val="22"/>
        </w:rPr>
      </w:pPr>
      <w:r w:rsidRPr="001B7DEF">
        <w:rPr>
          <w:rFonts w:asciiTheme="minorHAnsi" w:hAnsiTheme="minorHAnsi"/>
          <w:i/>
          <w:sz w:val="22"/>
        </w:rPr>
        <w:t>Pytanie 2.</w:t>
      </w:r>
    </w:p>
    <w:p w:rsidR="00550EC5" w:rsidRPr="001B7DEF" w:rsidRDefault="00550EC5" w:rsidP="00550EC5">
      <w:pPr>
        <w:jc w:val="both"/>
        <w:rPr>
          <w:rFonts w:asciiTheme="minorHAnsi" w:hAnsiTheme="minorHAnsi"/>
          <w:i/>
          <w:sz w:val="22"/>
        </w:rPr>
      </w:pPr>
      <w:r w:rsidRPr="001B7DEF">
        <w:rPr>
          <w:rFonts w:asciiTheme="minorHAnsi" w:hAnsiTheme="minorHAnsi"/>
          <w:i/>
          <w:sz w:val="22"/>
        </w:rPr>
        <w:t>Zgodnie z dołączonym przez Zamawiającego do dokumentacji kosztorysem należy wykonać warstwę wyrównawczą na powierzchni 32 852m</w:t>
      </w:r>
      <w:r w:rsidRPr="001B7DEF">
        <w:rPr>
          <w:rFonts w:asciiTheme="minorHAnsi" w:hAnsiTheme="minorHAnsi"/>
          <w:i/>
          <w:sz w:val="22"/>
          <w:vertAlign w:val="superscript"/>
        </w:rPr>
        <w:t>2</w:t>
      </w:r>
      <w:r w:rsidR="001B7DEF" w:rsidRPr="001B7DEF">
        <w:rPr>
          <w:rFonts w:asciiTheme="minorHAnsi" w:hAnsiTheme="minorHAnsi"/>
          <w:i/>
          <w:sz w:val="22"/>
        </w:rPr>
        <w:t xml:space="preserve">. Szacunkowy sposób obliczenia ilości </w:t>
      </w:r>
      <w:r w:rsidR="001B7DEF" w:rsidRPr="001B7DEF">
        <w:rPr>
          <w:rFonts w:asciiTheme="minorHAnsi" w:hAnsiTheme="minorHAnsi"/>
          <w:i/>
          <w:sz w:val="22"/>
        </w:rPr>
        <w:br/>
        <w:t>Zamawiający przedstawił w przedmiarze robót. W opisie zamówienia Zamawiający stwierdził, że zamówienie należy wykonać zgodnie z dołączonym do dokumentacji technicznej planem sytuacyjnym, który mówi że szerokość nakładki powinna wynosić 5,50m. Wykonując obliczenia metodą uproszczoną 5,50m x 6337,00m = 34 853,50m</w:t>
      </w:r>
      <w:r w:rsidR="001B7DEF" w:rsidRPr="001B7DEF">
        <w:rPr>
          <w:rFonts w:asciiTheme="minorHAnsi" w:hAnsiTheme="minorHAnsi"/>
          <w:i/>
          <w:sz w:val="22"/>
          <w:vertAlign w:val="superscript"/>
        </w:rPr>
        <w:t>2</w:t>
      </w:r>
      <w:r w:rsidR="001B7DEF" w:rsidRPr="001B7DEF">
        <w:rPr>
          <w:rFonts w:asciiTheme="minorHAnsi" w:hAnsiTheme="minorHAnsi"/>
          <w:i/>
          <w:sz w:val="22"/>
        </w:rPr>
        <w:t xml:space="preserve"> oraz dodając powierzchnię zjazdów 180m</w:t>
      </w:r>
      <w:r w:rsidR="001B7DEF" w:rsidRPr="001B7DEF">
        <w:rPr>
          <w:rFonts w:asciiTheme="minorHAnsi" w:hAnsiTheme="minorHAnsi"/>
          <w:i/>
          <w:sz w:val="22"/>
          <w:vertAlign w:val="superscript"/>
        </w:rPr>
        <w:t>2</w:t>
      </w:r>
      <w:r w:rsidR="001B7DEF" w:rsidRPr="001B7DEF">
        <w:rPr>
          <w:rFonts w:asciiTheme="minorHAnsi" w:hAnsiTheme="minorHAnsi"/>
          <w:i/>
          <w:sz w:val="22"/>
        </w:rPr>
        <w:t xml:space="preserve"> otrzymujemy 35 033,50m</w:t>
      </w:r>
      <w:r w:rsidR="001B7DEF" w:rsidRPr="001B7DEF">
        <w:rPr>
          <w:rFonts w:asciiTheme="minorHAnsi" w:hAnsiTheme="minorHAnsi"/>
          <w:i/>
          <w:sz w:val="22"/>
          <w:vertAlign w:val="superscript"/>
        </w:rPr>
        <w:t>2</w:t>
      </w:r>
      <w:r w:rsidR="001B7DEF" w:rsidRPr="001B7DEF">
        <w:rPr>
          <w:rFonts w:asciiTheme="minorHAnsi" w:hAnsiTheme="minorHAnsi"/>
          <w:i/>
          <w:sz w:val="22"/>
        </w:rPr>
        <w:t>. Taki zabieg prowadzi do tego, że potencjalni Wykonawcy wycenią zaniżoną wartość zamówienia, a Zamawiający osiągnie korzyść majątkową ich kosztem bez podstawy prawnej, nastąpi tzw. bezpodstawne wzbogacenie, gdyż zakres rzeczywisty zamówienia będzie większy. Wnosimy do Zamawiającego o zmianę wynagrodzenia z ryczałtowego na kosztorysowe.</w:t>
      </w:r>
    </w:p>
    <w:p w:rsidR="001B7DEF" w:rsidRPr="001B7DEF" w:rsidRDefault="001B7DEF" w:rsidP="00550EC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550EC5" w:rsidRPr="0075747F" w:rsidRDefault="001B7DEF" w:rsidP="00550EC5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W załączonym do dokumentacji technicznej planie sytuacyjnym błędnie wpisano szerokości jezdni</w:t>
      </w:r>
      <w:r w:rsidR="00FE6BA3">
        <w:rPr>
          <w:rFonts w:asciiTheme="minorHAnsi" w:hAnsiTheme="minorHAnsi"/>
          <w:sz w:val="22"/>
        </w:rPr>
        <w:t xml:space="preserve"> 5,5m</w:t>
      </w:r>
      <w:r>
        <w:rPr>
          <w:rFonts w:asciiTheme="minorHAnsi" w:hAnsiTheme="minorHAnsi"/>
          <w:sz w:val="22"/>
        </w:rPr>
        <w:t xml:space="preserve"> </w:t>
      </w:r>
      <w:r w:rsidR="00FE6BA3">
        <w:rPr>
          <w:rFonts w:asciiTheme="minorHAnsi" w:hAnsiTheme="minorHAnsi"/>
          <w:sz w:val="22"/>
        </w:rPr>
        <w:t>gdyż</w:t>
      </w:r>
      <w:r>
        <w:rPr>
          <w:rFonts w:asciiTheme="minorHAnsi" w:hAnsiTheme="minorHAnsi"/>
          <w:sz w:val="22"/>
        </w:rPr>
        <w:t xml:space="preserve"> na odcinku 0+000 do 0+987 </w:t>
      </w:r>
      <w:r w:rsidR="00FE6BA3">
        <w:rPr>
          <w:rFonts w:asciiTheme="minorHAnsi" w:hAnsiTheme="minorHAnsi"/>
          <w:sz w:val="22"/>
        </w:rPr>
        <w:t>szerokość jezdni powinna</w:t>
      </w:r>
      <w:r>
        <w:rPr>
          <w:rFonts w:asciiTheme="minorHAnsi" w:hAnsiTheme="minorHAnsi"/>
          <w:sz w:val="22"/>
        </w:rPr>
        <w:t xml:space="preserve"> wynosić 6,00m a na odcinku od 0+987 do 6+337 powinna wynosić 5,0m. Jako załącznik do niniejszych odpowiedzi załączony zostanie poprawiony plan sytuacyjny.</w:t>
      </w:r>
      <w:r w:rsidR="005A2F60">
        <w:rPr>
          <w:rFonts w:asciiTheme="minorHAnsi" w:hAnsiTheme="minorHAnsi"/>
          <w:sz w:val="22"/>
        </w:rPr>
        <w:t xml:space="preserve"> </w:t>
      </w:r>
      <w:r w:rsidR="0075747F">
        <w:rPr>
          <w:rFonts w:asciiTheme="minorHAnsi" w:hAnsiTheme="minorHAnsi"/>
          <w:sz w:val="22"/>
        </w:rPr>
        <w:t xml:space="preserve">Poprawiony plan sytuacyjny znajduje się również na stronie internetowej </w:t>
      </w:r>
      <w:hyperlink r:id="rId5" w:history="1">
        <w:r w:rsidR="0075747F">
          <w:rPr>
            <w:rStyle w:val="Hipercze"/>
            <w:rFonts w:asciiTheme="minorHAnsi" w:hAnsiTheme="minorHAnsi"/>
            <w:sz w:val="22"/>
          </w:rPr>
          <w:t>www.bip.powiatnidzicki.pl</w:t>
        </w:r>
      </w:hyperlink>
      <w:r w:rsidR="0075747F">
        <w:rPr>
          <w:rFonts w:asciiTheme="minorHAnsi" w:hAnsiTheme="minorHAnsi"/>
          <w:sz w:val="22"/>
        </w:rPr>
        <w:t xml:space="preserve"> w zakładce zamówienia publiczne</w:t>
      </w:r>
      <w:r w:rsidR="0075747F">
        <w:rPr>
          <w:rFonts w:asciiTheme="minorHAnsi" w:hAnsiTheme="minorHAnsi"/>
          <w:i/>
          <w:sz w:val="22"/>
        </w:rPr>
        <w:t xml:space="preserve">  </w:t>
      </w:r>
      <w:r w:rsidR="005A2F60">
        <w:rPr>
          <w:rFonts w:asciiTheme="minorHAnsi" w:hAnsiTheme="minorHAnsi"/>
          <w:sz w:val="22"/>
        </w:rPr>
        <w:t>Zamawiający informuje iż nie zmienia zasad płatności tj. pozostaje wynagrodzenie ryczałtowe.</w:t>
      </w:r>
      <w:r>
        <w:rPr>
          <w:rFonts w:asciiTheme="minorHAnsi" w:hAnsiTheme="minorHAnsi"/>
          <w:sz w:val="22"/>
        </w:rPr>
        <w:t xml:space="preserve"> </w:t>
      </w:r>
    </w:p>
    <w:p w:rsidR="005A2F60" w:rsidRPr="001B7DEF" w:rsidRDefault="005A2F60" w:rsidP="005A2F60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3</w:t>
      </w:r>
      <w:r w:rsidRPr="001B7DEF">
        <w:rPr>
          <w:rFonts w:asciiTheme="minorHAnsi" w:hAnsiTheme="minorHAnsi"/>
          <w:i/>
          <w:sz w:val="22"/>
        </w:rPr>
        <w:t>.</w:t>
      </w:r>
    </w:p>
    <w:p w:rsidR="005A2F60" w:rsidRPr="001B7DEF" w:rsidRDefault="005A2F60" w:rsidP="005A2F60">
      <w:pPr>
        <w:jc w:val="both"/>
        <w:rPr>
          <w:rFonts w:asciiTheme="minorHAnsi" w:hAnsiTheme="minorHAnsi"/>
          <w:i/>
          <w:sz w:val="22"/>
        </w:rPr>
      </w:pPr>
      <w:r w:rsidRPr="001B7DEF">
        <w:rPr>
          <w:rFonts w:asciiTheme="minorHAnsi" w:hAnsiTheme="minorHAnsi"/>
          <w:i/>
          <w:sz w:val="22"/>
        </w:rPr>
        <w:lastRenderedPageBreak/>
        <w:t>Z</w:t>
      </w:r>
      <w:r>
        <w:rPr>
          <w:rFonts w:asciiTheme="minorHAnsi" w:hAnsiTheme="minorHAnsi"/>
          <w:i/>
          <w:sz w:val="22"/>
        </w:rPr>
        <w:t>wracamy się z prośbą do Zamawiającego o potwierdzenie, że zamówienie należy wykonać do dnia 30 czerwca 202</w:t>
      </w:r>
      <w:r w:rsidR="0012722F">
        <w:rPr>
          <w:rFonts w:asciiTheme="minorHAnsi" w:hAnsiTheme="minorHAnsi"/>
          <w:i/>
          <w:sz w:val="22"/>
        </w:rPr>
        <w:t>1</w:t>
      </w:r>
      <w:r>
        <w:rPr>
          <w:rFonts w:asciiTheme="minorHAnsi" w:hAnsiTheme="minorHAnsi"/>
          <w:i/>
          <w:sz w:val="22"/>
        </w:rPr>
        <w:t>r.</w:t>
      </w:r>
    </w:p>
    <w:p w:rsidR="005A2F60" w:rsidRDefault="005A2F60" w:rsidP="005A2F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5A2F60" w:rsidRDefault="005A2F60" w:rsidP="005A2F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potwierdza iż zamówienie należy</w:t>
      </w:r>
      <w:r w:rsidR="00CB41CB">
        <w:rPr>
          <w:rFonts w:asciiTheme="minorHAnsi" w:hAnsiTheme="minorHAnsi"/>
          <w:sz w:val="22"/>
        </w:rPr>
        <w:t xml:space="preserve"> wykonać do dnia 30 czerwca 2021</w:t>
      </w:r>
      <w:r>
        <w:rPr>
          <w:rFonts w:asciiTheme="minorHAnsi" w:hAnsiTheme="minorHAnsi"/>
          <w:sz w:val="22"/>
        </w:rPr>
        <w:t>r.</w:t>
      </w:r>
    </w:p>
    <w:p w:rsidR="005A2F60" w:rsidRPr="001B7DEF" w:rsidRDefault="005A2F60" w:rsidP="005A2F60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4</w:t>
      </w:r>
      <w:r w:rsidRPr="001B7DEF">
        <w:rPr>
          <w:rFonts w:asciiTheme="minorHAnsi" w:hAnsiTheme="minorHAnsi"/>
          <w:i/>
          <w:sz w:val="22"/>
        </w:rPr>
        <w:t>.</w:t>
      </w:r>
    </w:p>
    <w:p w:rsidR="005A2F60" w:rsidRPr="001B7DEF" w:rsidRDefault="005A2F60" w:rsidP="005A2F60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Zgodnie z odpowiednimi zapisami w STWIOR pkt. 1.5.2.1 Wykonawca zobowiązany jest do wykonania geodezyjnej dokumentacji powykonawczej. Wnioskujemy do Zamawiającego o dodanie odpowiedniej pozycji kosztorysowej.</w:t>
      </w:r>
    </w:p>
    <w:p w:rsidR="005A2F60" w:rsidRDefault="005A2F60" w:rsidP="005A2F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5A2F60" w:rsidRDefault="00A70CB9" w:rsidP="005A2F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informuje iż nie będzie wymagał od Wykonawcy sporządzenia geodezyjnej dokumentacji powykonawczej.</w:t>
      </w:r>
    </w:p>
    <w:p w:rsidR="005A2F60" w:rsidRPr="001B7DEF" w:rsidRDefault="005A2F60" w:rsidP="005A2F60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5</w:t>
      </w:r>
      <w:r w:rsidRPr="001B7DEF">
        <w:rPr>
          <w:rFonts w:asciiTheme="minorHAnsi" w:hAnsiTheme="minorHAnsi"/>
          <w:i/>
          <w:sz w:val="22"/>
        </w:rPr>
        <w:t>.</w:t>
      </w:r>
    </w:p>
    <w:p w:rsidR="005A2F60" w:rsidRPr="001B7DEF" w:rsidRDefault="005A2F60" w:rsidP="005A2F60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Zgodnie z odpowiednimi zapisami w </w:t>
      </w:r>
      <w:proofErr w:type="spellStart"/>
      <w:r>
        <w:rPr>
          <w:rFonts w:asciiTheme="minorHAnsi" w:hAnsiTheme="minorHAnsi"/>
          <w:i/>
          <w:sz w:val="22"/>
        </w:rPr>
        <w:t>STWiOR</w:t>
      </w:r>
      <w:proofErr w:type="spellEnd"/>
      <w:r>
        <w:rPr>
          <w:rFonts w:asciiTheme="minorHAnsi" w:hAnsiTheme="minorHAnsi"/>
          <w:i/>
          <w:sz w:val="22"/>
        </w:rPr>
        <w:t xml:space="preserve"> pkt. 1.5.2.1 Wykonawca zobowiązany jest do wykonania projektu przeniesienia punktów osnowy g</w:t>
      </w:r>
      <w:r w:rsidR="00FE6BA3">
        <w:rPr>
          <w:rFonts w:asciiTheme="minorHAnsi" w:hAnsiTheme="minorHAnsi"/>
          <w:i/>
          <w:sz w:val="22"/>
        </w:rPr>
        <w:t xml:space="preserve">eodezyjnej. Prosimy o wskazanie punktów, które obejmuje zakres </w:t>
      </w:r>
      <w:r w:rsidR="00CB41CB">
        <w:rPr>
          <w:rFonts w:asciiTheme="minorHAnsi" w:hAnsiTheme="minorHAnsi"/>
          <w:i/>
          <w:sz w:val="22"/>
        </w:rPr>
        <w:t>z</w:t>
      </w:r>
      <w:r w:rsidR="00FE6BA3">
        <w:rPr>
          <w:rFonts w:asciiTheme="minorHAnsi" w:hAnsiTheme="minorHAnsi"/>
          <w:i/>
          <w:sz w:val="22"/>
        </w:rPr>
        <w:t>amówienia</w:t>
      </w:r>
    </w:p>
    <w:p w:rsidR="005A2F60" w:rsidRDefault="005A2F60" w:rsidP="005A2F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5A2F60" w:rsidRDefault="00A70CB9" w:rsidP="005A2F6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Zakres prac przewidzianych niniejszym zamówieniem nie będzie powodował potrzeby przeniesienia punktów osnowy geodezyjnej. W związku z tym nie będzie potrzeby wykonania projektu przeniesienia punktów osnowy geodezyjnej. </w:t>
      </w:r>
    </w:p>
    <w:p w:rsidR="00FE6BA3" w:rsidRPr="001B7DEF" w:rsidRDefault="00FE6BA3" w:rsidP="00FE6BA3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6</w:t>
      </w:r>
      <w:r w:rsidRPr="001B7DEF">
        <w:rPr>
          <w:rFonts w:asciiTheme="minorHAnsi" w:hAnsiTheme="minorHAnsi"/>
          <w:i/>
          <w:sz w:val="22"/>
        </w:rPr>
        <w:t>.</w:t>
      </w:r>
    </w:p>
    <w:p w:rsidR="00FE6BA3" w:rsidRPr="001B7DEF" w:rsidRDefault="00FE6BA3" w:rsidP="00FE6BA3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Zwracamy się z prośbą do Zamawiającego o podanie wymiarów tablic informacyjnych.</w:t>
      </w:r>
    </w:p>
    <w:p w:rsidR="00FE6BA3" w:rsidRDefault="00FE6BA3" w:rsidP="00FE6BA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FE6BA3" w:rsidRPr="001B7DEF" w:rsidRDefault="00FE6BA3" w:rsidP="00FE6BA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Wymiary tablic informacyjnych – 150 cm x 90 cm.</w:t>
      </w:r>
    </w:p>
    <w:p w:rsidR="00FE6BA3" w:rsidRPr="001B7DEF" w:rsidRDefault="00FE6BA3" w:rsidP="00FE6BA3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7</w:t>
      </w:r>
      <w:r w:rsidRPr="001B7DEF">
        <w:rPr>
          <w:rFonts w:asciiTheme="minorHAnsi" w:hAnsiTheme="minorHAnsi"/>
          <w:i/>
          <w:sz w:val="22"/>
        </w:rPr>
        <w:t>.</w:t>
      </w:r>
    </w:p>
    <w:p w:rsidR="00FE6BA3" w:rsidRPr="001B7DEF" w:rsidRDefault="00FE6BA3" w:rsidP="00FE6BA3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Zgodnie z przedmiotem zamówienia należy wykonać warstwę wyrównawczą na istniejącej nawierzchni. Zgodnie z opisem zamówienia oraz wykonaną wizją lokalną istniejąca szerokość jezdni w wielu miejscach jest mniejsza niż 5,50m. Zwracamy się z prośbą do Zamawiającego o potwierdzenie, że w miejscach, w których jezdnia jest węższa niż 5,50m należy dostosować się do istniejących warunków i wykonać warstwę wyrównawczą na istniejącej nawierzchni bitumicznej.</w:t>
      </w:r>
    </w:p>
    <w:p w:rsidR="00FE6BA3" w:rsidRDefault="00FE6BA3" w:rsidP="00FE6BA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75747F" w:rsidRDefault="00FE6BA3" w:rsidP="0075747F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W załączonym do dokumentacji technicznej planie sytuacyjnym błędnie wpisano szerokości jezdni 5,5m gdyż na odcinku 0+000 do 0+987 szerokość jezdni powinna wynosić 6,00m a na odcinku od 0+987 do 6+337 powinna wynosić 5,0m. Jako załącznik do niniejszych odpowiedzi załączony zostanie poprawiony plan sytuacyjny.</w:t>
      </w:r>
      <w:r w:rsidR="0075747F" w:rsidRPr="0075747F">
        <w:rPr>
          <w:rFonts w:asciiTheme="minorHAnsi" w:hAnsiTheme="minorHAnsi"/>
          <w:sz w:val="22"/>
        </w:rPr>
        <w:t xml:space="preserve"> </w:t>
      </w:r>
      <w:r w:rsidR="0075747F">
        <w:rPr>
          <w:rFonts w:asciiTheme="minorHAnsi" w:hAnsiTheme="minorHAnsi"/>
          <w:sz w:val="22"/>
        </w:rPr>
        <w:t xml:space="preserve">Poprawiony plan sytuacyjny znajduje się również na stronie internetowej </w:t>
      </w:r>
      <w:hyperlink r:id="rId6" w:history="1">
        <w:r w:rsidR="0075747F">
          <w:rPr>
            <w:rStyle w:val="Hipercze"/>
            <w:rFonts w:asciiTheme="minorHAnsi" w:hAnsiTheme="minorHAnsi"/>
            <w:sz w:val="22"/>
          </w:rPr>
          <w:t>www.bip.powiatnidzicki.pl</w:t>
        </w:r>
      </w:hyperlink>
      <w:r w:rsidR="0075747F">
        <w:rPr>
          <w:rFonts w:asciiTheme="minorHAnsi" w:hAnsiTheme="minorHAnsi"/>
          <w:sz w:val="22"/>
        </w:rPr>
        <w:t xml:space="preserve"> w zakładce zamówienia publiczne</w:t>
      </w:r>
      <w:r w:rsidR="0075747F">
        <w:rPr>
          <w:rFonts w:asciiTheme="minorHAnsi" w:hAnsiTheme="minorHAnsi"/>
          <w:i/>
          <w:sz w:val="22"/>
        </w:rPr>
        <w:t xml:space="preserve"> </w:t>
      </w:r>
    </w:p>
    <w:p w:rsidR="00A70CB9" w:rsidRPr="00A70CB9" w:rsidRDefault="00A70CB9" w:rsidP="000B594A">
      <w:pPr>
        <w:jc w:val="both"/>
        <w:rPr>
          <w:rFonts w:asciiTheme="minorHAnsi" w:hAnsiTheme="minorHAnsi"/>
          <w:sz w:val="22"/>
        </w:rPr>
      </w:pPr>
    </w:p>
    <w:p w:rsidR="000B594A" w:rsidRDefault="000B594A" w:rsidP="000B594A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lastRenderedPageBreak/>
        <w:t>Pytanie 8</w:t>
      </w:r>
      <w:r w:rsidRPr="001B7DEF">
        <w:rPr>
          <w:rFonts w:asciiTheme="minorHAnsi" w:hAnsiTheme="minorHAnsi"/>
          <w:i/>
          <w:sz w:val="22"/>
        </w:rPr>
        <w:t>.</w:t>
      </w:r>
    </w:p>
    <w:p w:rsidR="000B594A" w:rsidRPr="001B7DEF" w:rsidRDefault="000B594A" w:rsidP="000B594A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Zamawiający w opisie przedmiotu zamówienia w dokumentach tj. SIWZ czy SST, nie wymaga od oferenta (potencjalnego Wykonawcy) obowiązku posiadania certyfikatu Zakładowej Kontroli</w:t>
      </w:r>
      <w:r w:rsidR="00265722">
        <w:rPr>
          <w:rFonts w:asciiTheme="minorHAnsi" w:hAnsiTheme="minorHAnsi"/>
          <w:i/>
          <w:sz w:val="22"/>
        </w:rPr>
        <w:t xml:space="preserve"> Produkcji, który to upoważnia Wykonawcę do legalnego wprowadzania do obrotu wyrobu budowlanego jakim jest zabieg powierzchniowego utrwalenia, zgodnego z normą zharmonizowaną PN-EN 12271:2009 Powierzchniowe Utrwalenie – wymagania</w:t>
      </w:r>
      <w:r>
        <w:rPr>
          <w:rFonts w:asciiTheme="minorHAnsi" w:hAnsiTheme="minorHAnsi"/>
          <w:i/>
          <w:sz w:val="22"/>
        </w:rPr>
        <w:t>.</w:t>
      </w:r>
      <w:r w:rsidR="00265722">
        <w:rPr>
          <w:rFonts w:asciiTheme="minorHAnsi" w:hAnsiTheme="minorHAnsi"/>
          <w:i/>
          <w:sz w:val="22"/>
        </w:rPr>
        <w:t xml:space="preserve"> Brak sprecyzowania istotnego wymogu, może upoważnić do wzięcia udziału w postepowaniu Wykonawców, którzy nie są uprawnieni do legalnego wprowadzenia do obrotu budowlanego wyrobu jakim jest zabieg powierzchniowego utrwalenia. W związku z powyższym zwracamy się z prośbą do Zamawiającego o podanie podstawy prawnej na podstawie, której Zamawiający zwalnia Wykonawcę z obowiązku posiadania Certyfikatu Zakładowej Kontroli Produkcji upoważniającego do legalnego wprowadzenia do obrotu wyrobu budowlanego jakim jest zabieg powierzchniowego utrwalenia</w:t>
      </w:r>
    </w:p>
    <w:p w:rsidR="000B594A" w:rsidRDefault="000B594A" w:rsidP="000B59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4D7FF5" w:rsidRPr="00E90E21" w:rsidRDefault="004D7FF5" w:rsidP="000B594A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Zamawiający wskazał  technologię jaką ma być wykonane powierzchniowe utrwalenie, tj. emulsja C69BPP</w:t>
      </w:r>
      <w:r w:rsidR="0054687B">
        <w:rPr>
          <w:rFonts w:asciiTheme="minorHAnsi" w:hAnsiTheme="minorHAnsi"/>
          <w:i/>
          <w:sz w:val="22"/>
        </w:rPr>
        <w:t>U</w:t>
      </w:r>
      <w:bookmarkStart w:id="0" w:name="_GoBack"/>
      <w:bookmarkEnd w:id="0"/>
      <w:r>
        <w:rPr>
          <w:rFonts w:asciiTheme="minorHAnsi" w:hAnsiTheme="minorHAnsi"/>
          <w:i/>
          <w:sz w:val="22"/>
        </w:rPr>
        <w:t>, grysy kamienne frakcja 2/5 mm oraz 5/8  mm. W związku z powyższym Zamawiający nie wymaga powyższego.</w:t>
      </w:r>
    </w:p>
    <w:p w:rsidR="00265722" w:rsidRPr="001B7DEF" w:rsidRDefault="00265722" w:rsidP="00265722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9</w:t>
      </w:r>
      <w:r w:rsidRPr="001B7DEF">
        <w:rPr>
          <w:rFonts w:asciiTheme="minorHAnsi" w:hAnsiTheme="minorHAnsi"/>
          <w:i/>
          <w:sz w:val="22"/>
        </w:rPr>
        <w:t>.</w:t>
      </w:r>
    </w:p>
    <w:p w:rsidR="00265722" w:rsidRPr="001B7DEF" w:rsidRDefault="00265722" w:rsidP="00265722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Zgodnie z SST oraz opisem pozycji w kosztorysie należy wykonać zabieg podwójnego powierzchniowego utrwalenia przy użyciu grysów frakcji 2/5 mm oraz 5/11 mm. Zwracamy się z prośbą do Zamawiającego o potwierdzenie, że zapis frakcji 5/11 mm jest omyłką pisarską i należy użyć grysów frakcji 5/8 mm.</w:t>
      </w:r>
    </w:p>
    <w:p w:rsidR="00265722" w:rsidRDefault="00265722" w:rsidP="0026572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265722" w:rsidRDefault="001D386B" w:rsidP="0026572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Zabieg podwójnego powierzchniowego utrwalenia należy wykonać przy użyciu grysów </w:t>
      </w:r>
      <w:r w:rsidR="0012722F">
        <w:rPr>
          <w:rFonts w:asciiTheme="minorHAnsi" w:hAnsiTheme="minorHAnsi"/>
          <w:sz w:val="22"/>
        </w:rPr>
        <w:t xml:space="preserve"> bazaltowych </w:t>
      </w:r>
      <w:r>
        <w:rPr>
          <w:rFonts w:asciiTheme="minorHAnsi" w:hAnsiTheme="minorHAnsi"/>
          <w:sz w:val="22"/>
        </w:rPr>
        <w:t>frakcji 2/5 mm oraz 5/8 mm</w:t>
      </w:r>
      <w:r w:rsidR="00265722">
        <w:rPr>
          <w:rFonts w:asciiTheme="minorHAnsi" w:hAnsiTheme="minorHAnsi"/>
          <w:sz w:val="22"/>
        </w:rPr>
        <w:t>.</w:t>
      </w:r>
    </w:p>
    <w:p w:rsidR="00265722" w:rsidRPr="001B7DEF" w:rsidRDefault="00265722" w:rsidP="00265722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10</w:t>
      </w:r>
      <w:r w:rsidRPr="001B7DEF">
        <w:rPr>
          <w:rFonts w:asciiTheme="minorHAnsi" w:hAnsiTheme="minorHAnsi"/>
          <w:i/>
          <w:sz w:val="22"/>
        </w:rPr>
        <w:t>.</w:t>
      </w:r>
    </w:p>
    <w:p w:rsidR="00265722" w:rsidRPr="001B7DEF" w:rsidRDefault="00265722" w:rsidP="00265722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Zgodnie z SST oraz opisem w pozycji kosztorysie należy wykonać zabieg podwójnego powierzchniowo utrwalenia przy użyciu kruszyw bazaltowych.</w:t>
      </w:r>
      <w:r w:rsidR="00CB41CB">
        <w:rPr>
          <w:rFonts w:asciiTheme="minorHAnsi" w:hAnsiTheme="minorHAnsi"/>
          <w:i/>
          <w:sz w:val="22"/>
        </w:rPr>
        <w:t xml:space="preserve"> Zwracamy się z prośbą do Zamawiającego o dopuszczenie wykorzystania kruszyw polodowcowych z lokalnych kopalni kruszyw.</w:t>
      </w:r>
    </w:p>
    <w:p w:rsidR="00265722" w:rsidRDefault="00265722" w:rsidP="0026572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265722" w:rsidRDefault="001D386B" w:rsidP="0026572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Zabieg podwójnego powierzchniowego utrwalenia należy wykonać wyłącznie przy użyciu kruszyw bazaltowych.</w:t>
      </w:r>
    </w:p>
    <w:p w:rsidR="00CB41CB" w:rsidRPr="001B7DEF" w:rsidRDefault="00CB41CB" w:rsidP="00CB41CB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11</w:t>
      </w:r>
      <w:r w:rsidRPr="001B7DEF">
        <w:rPr>
          <w:rFonts w:asciiTheme="minorHAnsi" w:hAnsiTheme="minorHAnsi"/>
          <w:i/>
          <w:sz w:val="22"/>
        </w:rPr>
        <w:t>.</w:t>
      </w:r>
    </w:p>
    <w:p w:rsidR="00CB41CB" w:rsidRPr="001B7DEF" w:rsidRDefault="00CB41CB" w:rsidP="00CB41CB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Jednym z wyboru najkorzystniejszej oferty jest kryterium udzielonej gwarancji. Wnioskujemy do Zamawiającego o wyłączenie z tego kryterium zabiegu wykonania podwójnego powierzchniowego utrwalenia nawierzchni i ustalenie dlatego zabiegu okresu gwarancji wynoszącego 36 miesięcy.</w:t>
      </w:r>
    </w:p>
    <w:p w:rsidR="00CB41CB" w:rsidRDefault="00CB41CB" w:rsidP="00CB41C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CB41CB" w:rsidRDefault="001D386B" w:rsidP="00CB41C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nie przewiduje wprowadzania zmian w kryterium oceny ofert</w:t>
      </w:r>
      <w:r w:rsidR="00CB41CB">
        <w:rPr>
          <w:rFonts w:asciiTheme="minorHAnsi" w:hAnsiTheme="minorHAnsi"/>
          <w:sz w:val="22"/>
        </w:rPr>
        <w:t>.</w:t>
      </w:r>
    </w:p>
    <w:p w:rsidR="009844A3" w:rsidRPr="001B7DEF" w:rsidRDefault="009844A3" w:rsidP="009844A3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Pytanie 12</w:t>
      </w:r>
      <w:r w:rsidRPr="001B7DEF">
        <w:rPr>
          <w:rFonts w:asciiTheme="minorHAnsi" w:hAnsiTheme="minorHAnsi"/>
          <w:i/>
          <w:sz w:val="22"/>
        </w:rPr>
        <w:t>.</w:t>
      </w:r>
    </w:p>
    <w:p w:rsidR="009844A3" w:rsidRPr="001B7DEF" w:rsidRDefault="009844A3" w:rsidP="009844A3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lastRenderedPageBreak/>
        <w:t>Czy Zamawiający przewiduje możliwość wydłużenia czasu  na ukończenie wykonania umowy, jak również wydłużenie czasu na wykonanie terminów pośrednich w przypadku wykazania przez Wykonawcę przeszkód w realizacji Umowy związanych z pandemią COVID-19? Jakich dowodów będzie oczekiwał Zamawiający w celu wykazania powyższych okoliczności?</w:t>
      </w:r>
    </w:p>
    <w:p w:rsidR="009844A3" w:rsidRDefault="009844A3" w:rsidP="009844A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Odpowiedź :</w:t>
      </w:r>
    </w:p>
    <w:p w:rsidR="009844A3" w:rsidRPr="00E90E21" w:rsidRDefault="005B2B0B" w:rsidP="009844A3">
      <w:pPr>
        <w:jc w:val="both"/>
        <w:rPr>
          <w:rFonts w:asciiTheme="minorHAnsi" w:hAnsiTheme="minorHAnsi"/>
          <w:i/>
          <w:sz w:val="22"/>
        </w:rPr>
      </w:pPr>
      <w:r w:rsidRPr="00E90E21">
        <w:rPr>
          <w:rFonts w:asciiTheme="minorHAnsi" w:hAnsiTheme="minorHAnsi"/>
          <w:i/>
          <w:sz w:val="22"/>
        </w:rPr>
        <w:t xml:space="preserve">Termin wykonania zamówienia </w:t>
      </w:r>
      <w:r w:rsidR="00AB406F" w:rsidRPr="00E90E21">
        <w:rPr>
          <w:rFonts w:asciiTheme="minorHAnsi" w:hAnsiTheme="minorHAnsi"/>
          <w:i/>
          <w:sz w:val="22"/>
        </w:rPr>
        <w:t xml:space="preserve">- </w:t>
      </w:r>
      <w:r w:rsidRPr="00E90E21">
        <w:rPr>
          <w:rFonts w:asciiTheme="minorHAnsi" w:hAnsiTheme="minorHAnsi"/>
          <w:i/>
          <w:sz w:val="22"/>
        </w:rPr>
        <w:t xml:space="preserve">do dnia 30.06.2021 r. </w:t>
      </w:r>
      <w:r w:rsidR="00AB406F" w:rsidRPr="00E90E21">
        <w:rPr>
          <w:rFonts w:asciiTheme="minorHAnsi" w:hAnsiTheme="minorHAnsi"/>
          <w:i/>
          <w:sz w:val="22"/>
        </w:rPr>
        <w:t>Ze względu na długi termin re</w:t>
      </w:r>
      <w:r w:rsidR="00D10FFD" w:rsidRPr="00E90E21">
        <w:rPr>
          <w:rFonts w:asciiTheme="minorHAnsi" w:hAnsiTheme="minorHAnsi"/>
          <w:i/>
          <w:sz w:val="22"/>
        </w:rPr>
        <w:t>a</w:t>
      </w:r>
      <w:r w:rsidR="00AB406F" w:rsidRPr="00E90E21">
        <w:rPr>
          <w:rFonts w:asciiTheme="minorHAnsi" w:hAnsiTheme="minorHAnsi"/>
          <w:i/>
          <w:sz w:val="22"/>
        </w:rPr>
        <w:t>liz</w:t>
      </w:r>
      <w:r w:rsidR="00D10FFD" w:rsidRPr="00E90E21">
        <w:rPr>
          <w:rFonts w:asciiTheme="minorHAnsi" w:hAnsiTheme="minorHAnsi"/>
          <w:i/>
          <w:sz w:val="22"/>
        </w:rPr>
        <w:t>a</w:t>
      </w:r>
      <w:r w:rsidR="00AB406F" w:rsidRPr="00E90E21">
        <w:rPr>
          <w:rFonts w:asciiTheme="minorHAnsi" w:hAnsiTheme="minorHAnsi"/>
          <w:i/>
          <w:sz w:val="22"/>
        </w:rPr>
        <w:t xml:space="preserve">cji </w:t>
      </w:r>
      <w:r w:rsidR="009844A3" w:rsidRPr="00E90E21">
        <w:rPr>
          <w:rFonts w:asciiTheme="minorHAnsi" w:hAnsiTheme="minorHAnsi"/>
          <w:i/>
          <w:sz w:val="22"/>
        </w:rPr>
        <w:t xml:space="preserve">Zamawiający </w:t>
      </w:r>
      <w:r w:rsidRPr="00E90E21">
        <w:rPr>
          <w:rFonts w:asciiTheme="minorHAnsi" w:hAnsiTheme="minorHAnsi"/>
          <w:i/>
          <w:sz w:val="22"/>
        </w:rPr>
        <w:t xml:space="preserve">na dzień dzisiejszy </w:t>
      </w:r>
      <w:r w:rsidR="009844A3" w:rsidRPr="00E90E21">
        <w:rPr>
          <w:rFonts w:asciiTheme="minorHAnsi" w:hAnsiTheme="minorHAnsi"/>
          <w:i/>
          <w:sz w:val="22"/>
        </w:rPr>
        <w:t>nie przewiduje wydłużenia czasu  na ukończenie wykonania umowy, jak również wydłużenia czasu na wykonanie terminów pośrednich</w:t>
      </w:r>
      <w:r w:rsidR="00E90E21">
        <w:rPr>
          <w:rFonts w:asciiTheme="minorHAnsi" w:hAnsiTheme="minorHAnsi"/>
          <w:i/>
          <w:sz w:val="22"/>
        </w:rPr>
        <w:t>,</w:t>
      </w:r>
      <w:r w:rsidR="009844A3" w:rsidRPr="00E90E21">
        <w:rPr>
          <w:rFonts w:asciiTheme="minorHAnsi" w:hAnsiTheme="minorHAnsi"/>
          <w:i/>
          <w:sz w:val="22"/>
        </w:rPr>
        <w:t xml:space="preserve"> w przypadku wykazania przez Wykonawcę przeszkód w realizacji Umowy związanych z pandemią COVID-19.</w:t>
      </w:r>
    </w:p>
    <w:p w:rsidR="009844A3" w:rsidRPr="001B7DEF" w:rsidRDefault="009844A3" w:rsidP="00CB41CB">
      <w:pPr>
        <w:jc w:val="both"/>
        <w:rPr>
          <w:rFonts w:asciiTheme="minorHAnsi" w:hAnsiTheme="minorHAnsi"/>
          <w:sz w:val="22"/>
        </w:rPr>
      </w:pPr>
    </w:p>
    <w:p w:rsidR="00CB41CB" w:rsidRPr="001B7DEF" w:rsidRDefault="00CB41CB" w:rsidP="00265722">
      <w:pPr>
        <w:jc w:val="both"/>
        <w:rPr>
          <w:rFonts w:asciiTheme="minorHAnsi" w:hAnsiTheme="minorHAnsi"/>
          <w:sz w:val="22"/>
        </w:rPr>
      </w:pPr>
    </w:p>
    <w:p w:rsidR="00265722" w:rsidRPr="001B7DEF" w:rsidRDefault="00265722" w:rsidP="00265722">
      <w:pPr>
        <w:jc w:val="both"/>
        <w:rPr>
          <w:rFonts w:asciiTheme="minorHAnsi" w:hAnsiTheme="minorHAnsi"/>
          <w:sz w:val="22"/>
        </w:rPr>
      </w:pPr>
    </w:p>
    <w:p w:rsidR="00265722" w:rsidRPr="001B7DEF" w:rsidRDefault="00265722" w:rsidP="000B594A">
      <w:pPr>
        <w:jc w:val="both"/>
        <w:rPr>
          <w:rFonts w:asciiTheme="minorHAnsi" w:hAnsiTheme="minorHAnsi"/>
          <w:sz w:val="22"/>
        </w:rPr>
      </w:pPr>
    </w:p>
    <w:p w:rsidR="00FE6BA3" w:rsidRPr="001B7DEF" w:rsidRDefault="00FE6BA3" w:rsidP="005A2F60">
      <w:pPr>
        <w:jc w:val="both"/>
        <w:rPr>
          <w:rFonts w:asciiTheme="minorHAnsi" w:hAnsiTheme="minorHAnsi"/>
          <w:sz w:val="22"/>
        </w:rPr>
      </w:pPr>
    </w:p>
    <w:p w:rsidR="005A2F60" w:rsidRPr="001B7DEF" w:rsidRDefault="005A2F60" w:rsidP="005A2F60">
      <w:pPr>
        <w:jc w:val="both"/>
        <w:rPr>
          <w:rFonts w:asciiTheme="minorHAnsi" w:hAnsiTheme="minorHAnsi"/>
          <w:sz w:val="22"/>
        </w:rPr>
      </w:pPr>
    </w:p>
    <w:p w:rsidR="005A2F60" w:rsidRPr="00550EC5" w:rsidRDefault="005A2F60" w:rsidP="00550EC5">
      <w:pPr>
        <w:jc w:val="both"/>
        <w:rPr>
          <w:rFonts w:asciiTheme="minorHAnsi" w:hAnsiTheme="minorHAnsi"/>
          <w:sz w:val="22"/>
        </w:rPr>
      </w:pPr>
    </w:p>
    <w:sectPr w:rsidR="005A2F60" w:rsidRPr="00550EC5" w:rsidSect="00A70CB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E7"/>
    <w:rsid w:val="000421DD"/>
    <w:rsid w:val="000A07E4"/>
    <w:rsid w:val="000B594A"/>
    <w:rsid w:val="0012722F"/>
    <w:rsid w:val="001B7DEF"/>
    <w:rsid w:val="001C756B"/>
    <w:rsid w:val="001D386B"/>
    <w:rsid w:val="001E0146"/>
    <w:rsid w:val="00265722"/>
    <w:rsid w:val="004D7FF5"/>
    <w:rsid w:val="004E3A14"/>
    <w:rsid w:val="0054687B"/>
    <w:rsid w:val="00550EC5"/>
    <w:rsid w:val="005A2F60"/>
    <w:rsid w:val="005B2B0B"/>
    <w:rsid w:val="00687587"/>
    <w:rsid w:val="0075747F"/>
    <w:rsid w:val="009844A3"/>
    <w:rsid w:val="00A70CB9"/>
    <w:rsid w:val="00AB406F"/>
    <w:rsid w:val="00C550E7"/>
    <w:rsid w:val="00CB41CB"/>
    <w:rsid w:val="00D10FFD"/>
    <w:rsid w:val="00E562D3"/>
    <w:rsid w:val="00E90E21"/>
    <w:rsid w:val="00FD355F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5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5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powiatnidzicki.pl" TargetMode="External"/><Relationship Id="rId5" Type="http://schemas.openxmlformats.org/officeDocument/2006/relationships/hyperlink" Target="http://www.bip.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14</cp:revision>
  <cp:lastPrinted>2020-04-07T06:37:00Z</cp:lastPrinted>
  <dcterms:created xsi:type="dcterms:W3CDTF">2020-04-06T10:17:00Z</dcterms:created>
  <dcterms:modified xsi:type="dcterms:W3CDTF">2020-04-08T10:24:00Z</dcterms:modified>
</cp:coreProperties>
</file>