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BF6FC7" w:rsidRDefault="00E742AC" w:rsidP="00E742AC">
      <w:pPr>
        <w:spacing w:after="0" w:line="240" w:lineRule="auto"/>
        <w:ind w:left="5387"/>
        <w:rPr>
          <w:rFonts w:ascii="Times New Roman" w:hAnsi="Times New Roman"/>
          <w:b/>
          <w:sz w:val="28"/>
          <w:szCs w:val="28"/>
        </w:rPr>
      </w:pPr>
      <w:r w:rsidRPr="00BF6FC7">
        <w:rPr>
          <w:rFonts w:ascii="Times New Roman" w:hAnsi="Times New Roman"/>
          <w:b/>
          <w:sz w:val="28"/>
          <w:szCs w:val="28"/>
        </w:rPr>
        <w:t xml:space="preserve">Starosta Nidzicki </w:t>
      </w:r>
    </w:p>
    <w:p w14:paraId="2A755192" w14:textId="3D9B509F" w:rsidR="00E742AC" w:rsidRPr="00BF6FC7" w:rsidRDefault="00E742AC" w:rsidP="00E742AC">
      <w:pPr>
        <w:spacing w:after="0" w:line="240" w:lineRule="auto"/>
        <w:ind w:left="5387"/>
        <w:rPr>
          <w:rFonts w:ascii="Times New Roman" w:hAnsi="Times New Roman"/>
          <w:sz w:val="24"/>
          <w:szCs w:val="24"/>
        </w:rPr>
      </w:pPr>
      <w:r w:rsidRPr="00BF6FC7">
        <w:rPr>
          <w:rFonts w:ascii="Times New Roman" w:hAnsi="Times New Roman"/>
          <w:sz w:val="24"/>
          <w:szCs w:val="24"/>
        </w:rPr>
        <w:t>ul. Traugutta 23</w:t>
      </w:r>
      <w:r w:rsidR="00E31B93" w:rsidRPr="00BF6FC7">
        <w:rPr>
          <w:rFonts w:ascii="Times New Roman" w:hAnsi="Times New Roman"/>
          <w:sz w:val="24"/>
          <w:szCs w:val="24"/>
        </w:rPr>
        <w:t xml:space="preserve">, </w:t>
      </w:r>
      <w:r w:rsidRPr="00BF6FC7">
        <w:rPr>
          <w:rFonts w:ascii="Times New Roman" w:hAnsi="Times New Roman"/>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0F235E7D" w14:textId="17E12022" w:rsidR="00E742AC" w:rsidRPr="00BF6FC7" w:rsidRDefault="00FC1E0F" w:rsidP="00E742AC">
      <w:pPr>
        <w:jc w:val="center"/>
        <w:rPr>
          <w:rFonts w:ascii="Times New Roman" w:hAnsi="Times New Roman"/>
          <w:b/>
          <w:bCs/>
          <w:sz w:val="28"/>
          <w:szCs w:val="28"/>
        </w:rPr>
      </w:pPr>
      <w:r>
        <w:rPr>
          <w:rFonts w:ascii="Times New Roman" w:hAnsi="Times New Roman"/>
          <w:b/>
          <w:bCs/>
          <w:sz w:val="28"/>
          <w:szCs w:val="28"/>
        </w:rPr>
        <w:t>Wniosek o udzielenie koncesji  na wydobywanie kopalin</w:t>
      </w:r>
    </w:p>
    <w:p w14:paraId="3DD963A4" w14:textId="0BCBE754" w:rsidR="00FC1E0F" w:rsidRPr="00FC1E0F" w:rsidRDefault="00E742AC" w:rsidP="00FC1E0F">
      <w:pPr>
        <w:spacing w:after="0" w:line="240" w:lineRule="auto"/>
        <w:ind w:firstLine="708"/>
        <w:jc w:val="both"/>
        <w:rPr>
          <w:rFonts w:ascii="Times New Roman" w:eastAsia="Times New Roman" w:hAnsi="Times New Roman"/>
          <w:sz w:val="24"/>
          <w:szCs w:val="24"/>
          <w:lang w:eastAsia="pl-PL"/>
        </w:rPr>
      </w:pPr>
      <w:r>
        <w:rPr>
          <w:rFonts w:ascii="Times New Roman" w:hAnsi="Times New Roman"/>
          <w:sz w:val="24"/>
          <w:szCs w:val="24"/>
        </w:rPr>
        <w:t xml:space="preserve">Na podstawie art. </w:t>
      </w:r>
      <w:r w:rsidR="00FC1E0F">
        <w:rPr>
          <w:rFonts w:ascii="Times New Roman" w:hAnsi="Times New Roman"/>
          <w:sz w:val="24"/>
          <w:szCs w:val="24"/>
        </w:rPr>
        <w:t xml:space="preserve">22 ust. 2 oraz art. 24 i art. 26 </w:t>
      </w:r>
      <w:r>
        <w:rPr>
          <w:rFonts w:ascii="Times New Roman" w:hAnsi="Times New Roman"/>
          <w:sz w:val="24"/>
          <w:szCs w:val="24"/>
        </w:rPr>
        <w:t xml:space="preserve">ustawy z dnia 9 czerwca 2011 r. Prawo geologiczne i górnicze </w:t>
      </w:r>
      <w:r w:rsidR="00FC1E0F">
        <w:rPr>
          <w:rFonts w:ascii="Times New Roman" w:hAnsi="Times New Roman"/>
          <w:sz w:val="24"/>
          <w:szCs w:val="24"/>
        </w:rPr>
        <w:t xml:space="preserve">wnoszę o udzielenie koncesji </w:t>
      </w:r>
      <w:r w:rsidR="00FC1E0F" w:rsidRPr="00FC1E0F">
        <w:rPr>
          <w:rFonts w:ascii="Times New Roman" w:eastAsia="Times New Roman" w:hAnsi="Times New Roman"/>
          <w:sz w:val="24"/>
          <w:szCs w:val="24"/>
          <w:lang w:eastAsia="pl-PL"/>
        </w:rPr>
        <w:t>na wydobywanie kopalin ze złóż</w:t>
      </w:r>
      <w:r w:rsidR="00FC1E0F">
        <w:rPr>
          <w:rFonts w:ascii="Times New Roman" w:eastAsia="Times New Roman" w:hAnsi="Times New Roman"/>
          <w:sz w:val="24"/>
          <w:szCs w:val="24"/>
          <w:lang w:eastAsia="pl-PL"/>
        </w:rPr>
        <w:t xml:space="preserve">                                 i  oświadczam, że jed</w:t>
      </w:r>
      <w:r w:rsidR="00FC1E0F" w:rsidRPr="00FC1E0F">
        <w:rPr>
          <w:rFonts w:ascii="Times New Roman" w:eastAsia="Times New Roman" w:hAnsi="Times New Roman"/>
          <w:sz w:val="24"/>
          <w:szCs w:val="24"/>
          <w:lang w:eastAsia="pl-PL"/>
        </w:rPr>
        <w:t>nocześnie są spełnione następujące wymagania:</w:t>
      </w:r>
    </w:p>
    <w:p w14:paraId="6FDFF798" w14:textId="138D32C7"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1) obszar udokumentowanego złoża nieobjętego własnością górniczą nie przekracza 2 ha,</w:t>
      </w:r>
    </w:p>
    <w:p w14:paraId="3D05DB92" w14:textId="2AE1BE62"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2) wydobycie kopaliny ze złoża w roku kalendarzowym nie przekroczy 20 000 m</w:t>
      </w:r>
      <w:r w:rsidRPr="00FC1E0F">
        <w:rPr>
          <w:rFonts w:ascii="Times New Roman" w:eastAsia="Times New Roman" w:hAnsi="Times New Roman"/>
          <w:sz w:val="24"/>
          <w:szCs w:val="24"/>
          <w:vertAlign w:val="superscript"/>
          <w:lang w:eastAsia="pl-PL"/>
        </w:rPr>
        <w:t>3</w:t>
      </w:r>
      <w:r w:rsidRPr="00FC1E0F">
        <w:rPr>
          <w:rFonts w:ascii="Times New Roman" w:eastAsia="Times New Roman" w:hAnsi="Times New Roman"/>
          <w:sz w:val="24"/>
          <w:szCs w:val="24"/>
          <w:lang w:eastAsia="pl-PL"/>
        </w:rPr>
        <w:t>,</w:t>
      </w:r>
    </w:p>
    <w:p w14:paraId="41147E60" w14:textId="31517105"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3) działalność będzie prowadzona metodą odkrywkową oraz bez użycia środków strzałowych</w:t>
      </w:r>
    </w:p>
    <w:p w14:paraId="59FF42BB" w14:textId="77777777" w:rsidR="00FC1E0F" w:rsidRDefault="00FC1E0F" w:rsidP="00FC1E0F">
      <w:pPr>
        <w:spacing w:after="0" w:line="240" w:lineRule="auto"/>
        <w:ind w:firstLine="567"/>
        <w:jc w:val="both"/>
        <w:rPr>
          <w:rFonts w:ascii="Times New Roman" w:hAnsi="Times New Roman"/>
          <w:b/>
          <w:bCs/>
          <w:sz w:val="24"/>
          <w:szCs w:val="24"/>
        </w:rPr>
      </w:pPr>
    </w:p>
    <w:p w14:paraId="079B8F4E" w14:textId="77777777" w:rsidR="00E03609" w:rsidRDefault="00FC1E0F" w:rsidP="00C803FE">
      <w:pPr>
        <w:spacing w:after="120" w:line="240" w:lineRule="auto"/>
        <w:jc w:val="both"/>
        <w:rPr>
          <w:rFonts w:ascii="Times New Roman" w:hAnsi="Times New Roman"/>
          <w:b/>
          <w:bCs/>
          <w:sz w:val="24"/>
          <w:szCs w:val="24"/>
        </w:rPr>
      </w:pPr>
      <w:r w:rsidRPr="00C803FE">
        <w:rPr>
          <w:rFonts w:ascii="Times New Roman" w:hAnsi="Times New Roman"/>
          <w:b/>
          <w:bCs/>
          <w:sz w:val="24"/>
          <w:szCs w:val="24"/>
        </w:rPr>
        <w:t xml:space="preserve">We wniosku określam: </w:t>
      </w:r>
      <w:r w:rsidR="00C803FE" w:rsidRPr="00C803FE">
        <w:rPr>
          <w:rFonts w:ascii="Times New Roman" w:hAnsi="Times New Roman"/>
          <w:b/>
          <w:bCs/>
          <w:sz w:val="24"/>
          <w:szCs w:val="24"/>
        </w:rPr>
        <w:t>podstawa prawna – art. 24</w:t>
      </w:r>
      <w:r w:rsidR="00E03609">
        <w:rPr>
          <w:rFonts w:ascii="Times New Roman" w:hAnsi="Times New Roman"/>
          <w:b/>
          <w:bCs/>
          <w:sz w:val="24"/>
          <w:szCs w:val="24"/>
        </w:rPr>
        <w:t xml:space="preserve"> i 26 </w:t>
      </w:r>
      <w:r w:rsidR="00C803FE" w:rsidRPr="00C803FE">
        <w:rPr>
          <w:rFonts w:ascii="Times New Roman" w:hAnsi="Times New Roman"/>
          <w:b/>
          <w:bCs/>
          <w:sz w:val="24"/>
          <w:szCs w:val="24"/>
        </w:rPr>
        <w:t xml:space="preserve">ustawy Prawo geologiczne </w:t>
      </w:r>
    </w:p>
    <w:p w14:paraId="6280A314" w14:textId="500FC23D" w:rsidR="00FC1E0F" w:rsidRPr="00C803FE" w:rsidRDefault="00C803FE" w:rsidP="00C803FE">
      <w:pPr>
        <w:spacing w:after="120" w:line="240" w:lineRule="auto"/>
        <w:jc w:val="both"/>
        <w:rPr>
          <w:rFonts w:ascii="Times New Roman" w:hAnsi="Times New Roman"/>
          <w:b/>
          <w:bCs/>
          <w:sz w:val="24"/>
          <w:szCs w:val="24"/>
        </w:rPr>
      </w:pPr>
      <w:r w:rsidRPr="00C803FE">
        <w:rPr>
          <w:rFonts w:ascii="Times New Roman" w:hAnsi="Times New Roman"/>
          <w:b/>
          <w:bCs/>
          <w:sz w:val="24"/>
          <w:szCs w:val="24"/>
        </w:rPr>
        <w:t>i górnicze</w:t>
      </w:r>
    </w:p>
    <w:p w14:paraId="0B4BE0AF" w14:textId="47766372" w:rsidR="00210E03" w:rsidRDefault="00210E03" w:rsidP="00210E03">
      <w:pPr>
        <w:pStyle w:val="Akapitzlist"/>
        <w:numPr>
          <w:ilvl w:val="0"/>
          <w:numId w:val="3"/>
        </w:numPr>
        <w:ind w:left="284" w:hanging="284"/>
        <w:jc w:val="both"/>
        <w:rPr>
          <w:szCs w:val="24"/>
        </w:rPr>
      </w:pPr>
      <w:r w:rsidRPr="00210E03">
        <w:rPr>
          <w:b/>
          <w:bCs/>
          <w:szCs w:val="24"/>
        </w:rPr>
        <w:t>złoże kopaliny lub jego część</w:t>
      </w:r>
      <w:r w:rsidRPr="00210E03">
        <w:rPr>
          <w:szCs w:val="24"/>
        </w:rPr>
        <w:t>, która ma być przedmiotem wydobycia</w:t>
      </w:r>
      <w:r w:rsidR="00822A22">
        <w:rPr>
          <w:szCs w:val="24"/>
        </w:rPr>
        <w:t>,</w:t>
      </w:r>
    </w:p>
    <w:p w14:paraId="0BE59273" w14:textId="77777777" w:rsidR="00210E03" w:rsidRDefault="00210E03" w:rsidP="00210E03">
      <w:pPr>
        <w:pStyle w:val="Akapitzlist"/>
        <w:ind w:left="721" w:hanging="437"/>
        <w:jc w:val="both"/>
      </w:pPr>
    </w:p>
    <w:p w14:paraId="235D86E2" w14:textId="16C1F789" w:rsidR="00210E03" w:rsidRPr="00210E03" w:rsidRDefault="00210E03" w:rsidP="00822A22">
      <w:pPr>
        <w:pStyle w:val="Akapitzlist"/>
        <w:ind w:left="721" w:hanging="437"/>
        <w:jc w:val="both"/>
      </w:pPr>
      <w:r>
        <w:t>………………………………………………………………………………………………</w:t>
      </w:r>
    </w:p>
    <w:p w14:paraId="7A4CD96B" w14:textId="7C77F448" w:rsidR="00210E03" w:rsidRPr="00822A22" w:rsidRDefault="00210E03" w:rsidP="00822A22">
      <w:pPr>
        <w:pStyle w:val="Akapitzlist"/>
        <w:numPr>
          <w:ilvl w:val="0"/>
          <w:numId w:val="3"/>
        </w:numPr>
        <w:ind w:left="284" w:hanging="284"/>
        <w:rPr>
          <w:szCs w:val="24"/>
        </w:rPr>
      </w:pPr>
      <w:r w:rsidRPr="00210E03">
        <w:rPr>
          <w:b/>
          <w:bCs/>
          <w:szCs w:val="24"/>
        </w:rPr>
        <w:t>wielkość i sposób zamierzonego wydobycia kopalin</w:t>
      </w:r>
      <w:r w:rsidR="00822A22">
        <w:rPr>
          <w:b/>
          <w:bCs/>
          <w:szCs w:val="24"/>
        </w:rPr>
        <w:t>,</w:t>
      </w:r>
    </w:p>
    <w:p w14:paraId="713DE3FD" w14:textId="77777777" w:rsidR="00210E03" w:rsidRDefault="00210E03" w:rsidP="00210E03">
      <w:pPr>
        <w:pStyle w:val="Akapitzlist"/>
        <w:ind w:left="284"/>
        <w:jc w:val="both"/>
      </w:pPr>
    </w:p>
    <w:p w14:paraId="6E606681" w14:textId="77777777" w:rsidR="00210E03" w:rsidRDefault="00210E03" w:rsidP="00210E03">
      <w:pPr>
        <w:pStyle w:val="Akapitzlist"/>
        <w:ind w:left="284"/>
        <w:jc w:val="both"/>
      </w:pPr>
      <w:r>
        <w:t>………………………………………………………………………………………………</w:t>
      </w:r>
    </w:p>
    <w:p w14:paraId="08A48C40" w14:textId="77777777" w:rsidR="00210E03" w:rsidRPr="00210E03" w:rsidRDefault="00210E03" w:rsidP="00210E03">
      <w:pPr>
        <w:pStyle w:val="Akapitzlist"/>
        <w:ind w:left="284"/>
        <w:rPr>
          <w:szCs w:val="24"/>
        </w:rPr>
      </w:pPr>
    </w:p>
    <w:p w14:paraId="0C94A188" w14:textId="3C7DF6EB" w:rsidR="00210E03" w:rsidRDefault="00210E03" w:rsidP="00210E03">
      <w:pPr>
        <w:pStyle w:val="Akapitzlist"/>
        <w:numPr>
          <w:ilvl w:val="0"/>
          <w:numId w:val="3"/>
        </w:numPr>
        <w:ind w:left="284" w:hanging="284"/>
        <w:jc w:val="both"/>
        <w:rPr>
          <w:szCs w:val="24"/>
        </w:rPr>
      </w:pPr>
      <w:r w:rsidRPr="00210E03">
        <w:rPr>
          <w:b/>
          <w:bCs/>
          <w:szCs w:val="24"/>
        </w:rPr>
        <w:t>stopień zamierzonego wykorzystania zasobów złoża kopaliny, w tym kopalin towarzyszących</w:t>
      </w:r>
      <w:r w:rsidRPr="00210E03">
        <w:rPr>
          <w:szCs w:val="24"/>
        </w:rPr>
        <w:t xml:space="preserve"> i współwystępujących użytecznych pierwiastków śladowych, jak również środki umożliwiające osiągnięcie tego celu, a w przypadku wód leczniczych, wód termalnych i solanek - zasoby eksploatacyjne ujęcia</w:t>
      </w:r>
      <w:r w:rsidR="00822A22">
        <w:rPr>
          <w:szCs w:val="24"/>
        </w:rPr>
        <w:t>,</w:t>
      </w:r>
    </w:p>
    <w:p w14:paraId="32A7E6A2" w14:textId="7616007F" w:rsidR="00210E03" w:rsidRDefault="00210E03" w:rsidP="00210E03">
      <w:pPr>
        <w:pStyle w:val="Akapitzlist"/>
        <w:ind w:left="284"/>
        <w:jc w:val="both"/>
        <w:rPr>
          <w:szCs w:val="24"/>
        </w:rPr>
      </w:pPr>
    </w:p>
    <w:p w14:paraId="0362753E" w14:textId="77777777" w:rsidR="00210E03" w:rsidRDefault="00210E03" w:rsidP="00210E03">
      <w:pPr>
        <w:pStyle w:val="Akapitzlist"/>
        <w:ind w:left="721" w:hanging="437"/>
        <w:jc w:val="both"/>
      </w:pPr>
      <w:r>
        <w:t>………………………………………………………………………………………………</w:t>
      </w:r>
    </w:p>
    <w:p w14:paraId="73387628" w14:textId="77777777" w:rsidR="00210E03" w:rsidRDefault="00210E03" w:rsidP="00210E03">
      <w:pPr>
        <w:pStyle w:val="Akapitzlist"/>
        <w:ind w:left="284"/>
        <w:jc w:val="both"/>
      </w:pPr>
    </w:p>
    <w:p w14:paraId="5819C3EE" w14:textId="77777777" w:rsidR="00210E03" w:rsidRDefault="00210E03" w:rsidP="00210E03">
      <w:pPr>
        <w:pStyle w:val="Akapitzlist"/>
        <w:ind w:left="284"/>
        <w:jc w:val="both"/>
      </w:pPr>
      <w:r>
        <w:t>………………………………………………………………………………………………</w:t>
      </w:r>
    </w:p>
    <w:p w14:paraId="451E020C" w14:textId="77777777" w:rsidR="00210E03" w:rsidRPr="00210E03" w:rsidRDefault="00210E03" w:rsidP="00210E03">
      <w:pPr>
        <w:pStyle w:val="Akapitzlist"/>
        <w:ind w:left="284"/>
        <w:jc w:val="both"/>
        <w:rPr>
          <w:szCs w:val="24"/>
        </w:rPr>
      </w:pPr>
    </w:p>
    <w:p w14:paraId="58CBF087" w14:textId="73A589BE" w:rsidR="00822A22" w:rsidRPr="00822A22" w:rsidRDefault="00822A22" w:rsidP="00822A22">
      <w:pPr>
        <w:pStyle w:val="Akapitzlist"/>
        <w:numPr>
          <w:ilvl w:val="0"/>
          <w:numId w:val="3"/>
        </w:numPr>
        <w:ind w:left="284" w:hanging="284"/>
        <w:jc w:val="both"/>
        <w:rPr>
          <w:szCs w:val="24"/>
        </w:rPr>
      </w:pPr>
      <w:r w:rsidRPr="00822A22">
        <w:rPr>
          <w:b/>
          <w:bCs/>
          <w:szCs w:val="24"/>
        </w:rPr>
        <w:t>projektowane położenie obszaru górniczego i terenu górniczego</w:t>
      </w:r>
      <w:r w:rsidRPr="00822A22">
        <w:rPr>
          <w:szCs w:val="24"/>
        </w:rPr>
        <w:t>, przedstawione zgodnie z wymaganiami dotyczącymi map górniczych, z zaznaczeniem granic podziału terytorialnego kraju</w:t>
      </w:r>
      <w:r>
        <w:rPr>
          <w:szCs w:val="24"/>
        </w:rPr>
        <w:t>,</w:t>
      </w:r>
    </w:p>
    <w:p w14:paraId="28E1E727" w14:textId="77777777" w:rsidR="00822A22" w:rsidRPr="00822A22" w:rsidRDefault="00822A22" w:rsidP="00822A22">
      <w:pPr>
        <w:spacing w:after="0" w:line="240" w:lineRule="auto"/>
        <w:jc w:val="both"/>
        <w:rPr>
          <w:sz w:val="16"/>
          <w:szCs w:val="16"/>
        </w:rPr>
      </w:pPr>
    </w:p>
    <w:p w14:paraId="3678E0DB" w14:textId="48CD72E1" w:rsidR="00822A22" w:rsidRPr="00822A22" w:rsidRDefault="00822A22" w:rsidP="00822A22">
      <w:pPr>
        <w:pStyle w:val="Akapitzlist"/>
        <w:numPr>
          <w:ilvl w:val="0"/>
          <w:numId w:val="3"/>
        </w:numPr>
        <w:ind w:left="284" w:hanging="284"/>
        <w:jc w:val="both"/>
        <w:rPr>
          <w:szCs w:val="24"/>
        </w:rPr>
      </w:pPr>
      <w:r w:rsidRPr="00822A22">
        <w:rPr>
          <w:b/>
          <w:bCs/>
          <w:szCs w:val="24"/>
        </w:rPr>
        <w:t>geologiczne i hydrogeologiczne warunki wydobycia</w:t>
      </w:r>
      <w:r w:rsidRPr="00822A22">
        <w:rPr>
          <w:szCs w:val="24"/>
        </w:rPr>
        <w:t>, a w razie potrzeby warunki wtłaczania wód do górotworu.</w:t>
      </w:r>
    </w:p>
    <w:p w14:paraId="56570F5E" w14:textId="77777777" w:rsidR="00822A22" w:rsidRPr="00822A22" w:rsidRDefault="00822A22" w:rsidP="00822A22">
      <w:pPr>
        <w:pStyle w:val="Akapitzlist"/>
        <w:rPr>
          <w:b/>
          <w:bCs/>
        </w:rPr>
      </w:pPr>
    </w:p>
    <w:p w14:paraId="35C664AA" w14:textId="377FA20F" w:rsidR="00C146FF" w:rsidRPr="00C146FF" w:rsidRDefault="00FC1E0F" w:rsidP="000F03F0">
      <w:pPr>
        <w:pStyle w:val="Akapitzlist"/>
        <w:numPr>
          <w:ilvl w:val="0"/>
          <w:numId w:val="3"/>
        </w:numPr>
        <w:ind w:left="284" w:hanging="284"/>
        <w:jc w:val="both"/>
      </w:pPr>
      <w:r w:rsidRPr="00FC1E0F">
        <w:rPr>
          <w:b/>
          <w:bCs/>
        </w:rPr>
        <w:t>właścicieli</w:t>
      </w:r>
      <w:r>
        <w:t xml:space="preserve"> (użytkowników wieczystych) </w:t>
      </w:r>
      <w:r w:rsidRPr="00FC1E0F">
        <w:rPr>
          <w:b/>
          <w:bCs/>
        </w:rPr>
        <w:t>nieruchomości</w:t>
      </w:r>
      <w:r>
        <w:t>, w granicach których ma być wykonywana zamierzona działalność, oraz oznaczenie tych nieruchomości zgodnie                                z ewidencją gruntów i budynków; wymóg ten nie dotyczy poszukiwania i rozpoznawania złóż węglowodorów</w:t>
      </w:r>
    </w:p>
    <w:p w14:paraId="7273EA25" w14:textId="77777777" w:rsidR="00822A22" w:rsidRPr="00822A22" w:rsidRDefault="00822A22" w:rsidP="00822A22">
      <w:pPr>
        <w:pStyle w:val="Akapitzlist"/>
        <w:ind w:left="284"/>
        <w:jc w:val="both"/>
        <w:rPr>
          <w:sz w:val="16"/>
          <w:szCs w:val="16"/>
        </w:rPr>
      </w:pPr>
    </w:p>
    <w:p w14:paraId="4775E120" w14:textId="70C937F0" w:rsidR="00FC1E0F" w:rsidRDefault="00FC1E0F" w:rsidP="00822A22">
      <w:pPr>
        <w:pStyle w:val="Akapitzlist"/>
        <w:spacing w:before="240" w:line="480" w:lineRule="auto"/>
        <w:ind w:left="284"/>
        <w:jc w:val="both"/>
      </w:pPr>
      <w:r>
        <w:t>………………………………………………………………………………………………</w:t>
      </w:r>
    </w:p>
    <w:p w14:paraId="4D84401B" w14:textId="77777777" w:rsidR="00822A22" w:rsidRDefault="00822A22" w:rsidP="00822A22">
      <w:pPr>
        <w:pStyle w:val="Akapitzlist"/>
        <w:spacing w:line="480" w:lineRule="auto"/>
        <w:ind w:left="284"/>
        <w:jc w:val="both"/>
      </w:pPr>
      <w:r>
        <w:t>………………………………………………………………………………………………</w:t>
      </w:r>
    </w:p>
    <w:p w14:paraId="5CE07BD4" w14:textId="13349D8B" w:rsidR="00FC1E0F" w:rsidRDefault="00FC1E0F" w:rsidP="00C146FF">
      <w:pPr>
        <w:pStyle w:val="Akapitzlist"/>
        <w:spacing w:line="480" w:lineRule="auto"/>
        <w:ind w:left="284"/>
        <w:jc w:val="both"/>
      </w:pPr>
      <w:r>
        <w:t>………………………………………………………………………………………………</w:t>
      </w:r>
    </w:p>
    <w:p w14:paraId="1FC83863" w14:textId="59E7FD26" w:rsidR="00FC1E0F" w:rsidRDefault="00FC1E0F" w:rsidP="00FC1E0F">
      <w:pPr>
        <w:pStyle w:val="Akapitzlist"/>
        <w:numPr>
          <w:ilvl w:val="0"/>
          <w:numId w:val="3"/>
        </w:numPr>
        <w:ind w:left="284" w:hanging="284"/>
        <w:jc w:val="both"/>
      </w:pPr>
      <w:r w:rsidRPr="006742FE">
        <w:rPr>
          <w:b/>
          <w:bCs/>
        </w:rPr>
        <w:lastRenderedPageBreak/>
        <w:t>prawa wnioskodawcy do nieruchomości</w:t>
      </w:r>
      <w:r>
        <w:t xml:space="preserve"> (przestrzeni), w granicach której ma być wykonywana zamierzona działalność, lub prawo, o ustanowienie którego ubiega się wnioskodawca;</w:t>
      </w:r>
    </w:p>
    <w:p w14:paraId="24E96868" w14:textId="77777777" w:rsidR="006742FE" w:rsidRDefault="006742FE" w:rsidP="006742FE">
      <w:pPr>
        <w:pStyle w:val="Akapitzlist"/>
        <w:spacing w:line="480" w:lineRule="auto"/>
        <w:ind w:left="284"/>
        <w:jc w:val="both"/>
      </w:pPr>
      <w:r>
        <w:t>………………………………………………………………………………………………</w:t>
      </w:r>
    </w:p>
    <w:p w14:paraId="29571215" w14:textId="77777777" w:rsidR="006742FE" w:rsidRDefault="006742FE" w:rsidP="006742FE">
      <w:pPr>
        <w:pStyle w:val="Akapitzlist"/>
        <w:spacing w:line="480" w:lineRule="auto"/>
        <w:ind w:left="284"/>
        <w:jc w:val="both"/>
      </w:pPr>
      <w:r>
        <w:t>………………………………………………………………………………………………</w:t>
      </w:r>
    </w:p>
    <w:p w14:paraId="06D74ABB" w14:textId="14896A33" w:rsidR="000F03F0" w:rsidRPr="000F03F0" w:rsidRDefault="00822A22" w:rsidP="00822A22">
      <w:pPr>
        <w:spacing w:after="0" w:line="240" w:lineRule="auto"/>
        <w:rPr>
          <w:rFonts w:ascii="Times New Roman" w:hAnsi="Times New Roman"/>
          <w:b/>
          <w:bCs/>
          <w:sz w:val="24"/>
          <w:szCs w:val="24"/>
        </w:rPr>
      </w:pPr>
      <w:r w:rsidRPr="00822A22">
        <w:rPr>
          <w:rFonts w:ascii="Times New Roman" w:hAnsi="Times New Roman"/>
          <w:b/>
          <w:bCs/>
          <w:sz w:val="24"/>
          <w:szCs w:val="24"/>
        </w:rPr>
        <w:t>8</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czas, na jaki koncesja ma być udzielona</w:t>
      </w:r>
      <w:r w:rsidR="00FC1E0F" w:rsidRPr="000F03F0">
        <w:rPr>
          <w:rFonts w:ascii="Times New Roman" w:hAnsi="Times New Roman"/>
          <w:sz w:val="24"/>
          <w:szCs w:val="24"/>
        </w:rPr>
        <w:t xml:space="preserve">, wraz ze wskazaniem </w:t>
      </w:r>
      <w:r w:rsidR="00FC1E0F" w:rsidRPr="000F03F0">
        <w:rPr>
          <w:rFonts w:ascii="Times New Roman" w:hAnsi="Times New Roman"/>
          <w:b/>
          <w:bCs/>
          <w:sz w:val="24"/>
          <w:szCs w:val="24"/>
        </w:rPr>
        <w:t xml:space="preserve">terminu rozpoczęcia </w:t>
      </w:r>
    </w:p>
    <w:p w14:paraId="4246D573" w14:textId="77777777" w:rsidR="00822A22"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822A22">
        <w:rPr>
          <w:rFonts w:ascii="Times New Roman" w:hAnsi="Times New Roman"/>
          <w:sz w:val="24"/>
          <w:szCs w:val="24"/>
        </w:rPr>
        <w:t xml:space="preserve"> </w:t>
      </w:r>
    </w:p>
    <w:p w14:paraId="1B815560" w14:textId="7459E48E" w:rsidR="00FC1E0F" w:rsidRDefault="00822A22"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działalności</w:t>
      </w:r>
      <w:r w:rsidR="000F03F0">
        <w:rPr>
          <w:rFonts w:ascii="Times New Roman" w:hAnsi="Times New Roman"/>
          <w:sz w:val="24"/>
          <w:szCs w:val="24"/>
        </w:rPr>
        <w:t xml:space="preserve"> ………………………………………………………………………………….</w:t>
      </w:r>
    </w:p>
    <w:p w14:paraId="37A20A42" w14:textId="77777777" w:rsidR="00822A22" w:rsidRPr="000F03F0" w:rsidRDefault="00822A22" w:rsidP="00822A22">
      <w:pPr>
        <w:spacing w:after="0" w:line="240" w:lineRule="auto"/>
        <w:rPr>
          <w:rFonts w:ascii="Times New Roman" w:hAnsi="Times New Roman"/>
          <w:sz w:val="24"/>
          <w:szCs w:val="24"/>
        </w:rPr>
      </w:pPr>
    </w:p>
    <w:p w14:paraId="53371E1F" w14:textId="1F370F15" w:rsidR="000F03F0" w:rsidRDefault="00822A22" w:rsidP="00822A22">
      <w:pPr>
        <w:spacing w:after="0" w:line="240" w:lineRule="auto"/>
        <w:rPr>
          <w:rFonts w:ascii="Times New Roman" w:hAnsi="Times New Roman"/>
          <w:sz w:val="24"/>
          <w:szCs w:val="24"/>
        </w:rPr>
      </w:pPr>
      <w:r w:rsidRPr="00822A22">
        <w:rPr>
          <w:rFonts w:ascii="Times New Roman" w:hAnsi="Times New Roman"/>
          <w:b/>
          <w:bCs/>
          <w:sz w:val="24"/>
          <w:szCs w:val="24"/>
        </w:rPr>
        <w:t>9</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środki, jakimi wnioskodawca dysponuje</w:t>
      </w:r>
      <w:r w:rsidR="00FC1E0F" w:rsidRPr="000F03F0">
        <w:rPr>
          <w:rFonts w:ascii="Times New Roman" w:hAnsi="Times New Roman"/>
          <w:sz w:val="24"/>
          <w:szCs w:val="24"/>
        </w:rPr>
        <w:t xml:space="preserve"> w celu zapewnienia prawidłowego </w:t>
      </w:r>
      <w:r w:rsidR="000F03F0">
        <w:rPr>
          <w:rFonts w:ascii="Times New Roman" w:hAnsi="Times New Roman"/>
          <w:sz w:val="24"/>
          <w:szCs w:val="24"/>
        </w:rPr>
        <w:t xml:space="preserve">        </w:t>
      </w:r>
    </w:p>
    <w:p w14:paraId="7B39AA11" w14:textId="440D5BC3" w:rsidR="00FC1E0F"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wykonywania zamierzonej działalności</w:t>
      </w:r>
    </w:p>
    <w:p w14:paraId="11E782C6" w14:textId="77777777" w:rsidR="000F03F0" w:rsidRDefault="000F03F0" w:rsidP="00822A22">
      <w:pPr>
        <w:pStyle w:val="Akapitzlist"/>
        <w:spacing w:before="240" w:line="480" w:lineRule="auto"/>
        <w:ind w:left="284"/>
        <w:jc w:val="both"/>
      </w:pPr>
      <w:r>
        <w:t>………………………………………………………………………………………………</w:t>
      </w:r>
    </w:p>
    <w:p w14:paraId="7990A803" w14:textId="181387BF" w:rsidR="000F03F0" w:rsidRDefault="000F03F0" w:rsidP="00822A22">
      <w:pPr>
        <w:pStyle w:val="Akapitzlist"/>
        <w:spacing w:line="480" w:lineRule="auto"/>
        <w:ind w:left="284"/>
        <w:jc w:val="both"/>
      </w:pPr>
      <w:r>
        <w:t>………………………………………………………………………………………………</w:t>
      </w:r>
    </w:p>
    <w:p w14:paraId="29E3505A" w14:textId="77777777" w:rsidR="000F03F0" w:rsidRDefault="000F03F0" w:rsidP="00822A22">
      <w:pPr>
        <w:pStyle w:val="Akapitzlist"/>
        <w:spacing w:line="480" w:lineRule="auto"/>
        <w:ind w:left="284"/>
        <w:jc w:val="both"/>
      </w:pPr>
      <w:r>
        <w:t>………………………………………………………………………………………………</w:t>
      </w:r>
    </w:p>
    <w:p w14:paraId="35FBB320" w14:textId="68CD4B03" w:rsidR="000F03F0" w:rsidRDefault="00822A22" w:rsidP="00822A22">
      <w:pPr>
        <w:spacing w:after="0" w:line="240" w:lineRule="auto"/>
        <w:rPr>
          <w:rFonts w:ascii="Times New Roman" w:hAnsi="Times New Roman"/>
          <w:sz w:val="24"/>
          <w:szCs w:val="24"/>
        </w:rPr>
      </w:pPr>
      <w:r w:rsidRPr="00822A22">
        <w:rPr>
          <w:rFonts w:ascii="Times New Roman" w:hAnsi="Times New Roman"/>
          <w:b/>
          <w:bCs/>
          <w:sz w:val="24"/>
          <w:szCs w:val="24"/>
        </w:rPr>
        <w:t>10</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wykaz obszarów objętych formami ochrony przyrody</w:t>
      </w:r>
      <w:r w:rsidR="00FC1E0F" w:rsidRPr="000F03F0">
        <w:rPr>
          <w:rFonts w:ascii="Times New Roman" w:hAnsi="Times New Roman"/>
          <w:sz w:val="24"/>
          <w:szCs w:val="24"/>
        </w:rPr>
        <w:t xml:space="preserve">; wymóg ten nie dotyczy </w:t>
      </w:r>
      <w:r w:rsidR="000F03F0">
        <w:rPr>
          <w:rFonts w:ascii="Times New Roman" w:hAnsi="Times New Roman"/>
          <w:sz w:val="24"/>
          <w:szCs w:val="24"/>
        </w:rPr>
        <w:t xml:space="preserve">       </w:t>
      </w:r>
    </w:p>
    <w:p w14:paraId="67463180" w14:textId="6F5AF4B0" w:rsidR="00FC1E0F"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przedsięwzięć, dla których jest wymagana decyzja o środowiskowych uwarunkowaniach</w:t>
      </w:r>
    </w:p>
    <w:p w14:paraId="72B43739" w14:textId="77777777" w:rsidR="000F03F0" w:rsidRDefault="000F03F0" w:rsidP="00822A22">
      <w:pPr>
        <w:pStyle w:val="Akapitzlist"/>
        <w:spacing w:before="240"/>
        <w:ind w:left="284"/>
        <w:jc w:val="both"/>
      </w:pPr>
      <w:r>
        <w:t>………………………………………………………………………………………………</w:t>
      </w:r>
    </w:p>
    <w:p w14:paraId="7A36AEE2" w14:textId="77777777" w:rsidR="00822A22" w:rsidRDefault="00822A22" w:rsidP="00822A22">
      <w:pPr>
        <w:spacing w:after="0" w:line="240" w:lineRule="auto"/>
        <w:rPr>
          <w:rFonts w:ascii="Times New Roman" w:hAnsi="Times New Roman"/>
          <w:b/>
          <w:bCs/>
          <w:sz w:val="24"/>
          <w:szCs w:val="24"/>
        </w:rPr>
      </w:pPr>
    </w:p>
    <w:p w14:paraId="31AB9472" w14:textId="1EE00685" w:rsidR="00FC1E0F" w:rsidRDefault="00822A22" w:rsidP="00822A22">
      <w:pPr>
        <w:spacing w:after="0" w:line="240" w:lineRule="auto"/>
        <w:ind w:left="284" w:hanging="284"/>
        <w:rPr>
          <w:rFonts w:ascii="Times New Roman" w:hAnsi="Times New Roman"/>
          <w:sz w:val="24"/>
          <w:szCs w:val="24"/>
        </w:rPr>
      </w:pPr>
      <w:r w:rsidRPr="00822A22">
        <w:rPr>
          <w:rFonts w:ascii="Times New Roman" w:hAnsi="Times New Roman"/>
          <w:b/>
          <w:bCs/>
          <w:sz w:val="24"/>
          <w:szCs w:val="24"/>
        </w:rPr>
        <w:t>11</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 xml:space="preserve">sposób przeciwdziałania ujemnym wpływom zamierzonej działalności na </w:t>
      </w:r>
      <w:r>
        <w:rPr>
          <w:rFonts w:ascii="Times New Roman" w:hAnsi="Times New Roman"/>
          <w:b/>
          <w:bCs/>
          <w:sz w:val="24"/>
          <w:szCs w:val="24"/>
        </w:rPr>
        <w:t xml:space="preserve"> </w:t>
      </w:r>
      <w:r w:rsidR="00FC1E0F" w:rsidRPr="000F03F0">
        <w:rPr>
          <w:rFonts w:ascii="Times New Roman" w:hAnsi="Times New Roman"/>
          <w:b/>
          <w:bCs/>
          <w:sz w:val="24"/>
          <w:szCs w:val="24"/>
        </w:rPr>
        <w:t>środowisko</w:t>
      </w:r>
      <w:r w:rsidR="00FC1E0F" w:rsidRPr="000F03F0">
        <w:rPr>
          <w:rFonts w:ascii="Times New Roman" w:hAnsi="Times New Roman"/>
          <w:sz w:val="24"/>
          <w:szCs w:val="24"/>
        </w:rPr>
        <w:t>;</w:t>
      </w:r>
    </w:p>
    <w:p w14:paraId="245B328B" w14:textId="77777777" w:rsidR="000F03F0" w:rsidRDefault="000F03F0" w:rsidP="000F03F0">
      <w:pPr>
        <w:pStyle w:val="Akapitzlist"/>
        <w:spacing w:line="480" w:lineRule="auto"/>
        <w:ind w:left="284"/>
        <w:jc w:val="both"/>
      </w:pPr>
      <w:r>
        <w:t>………………………………………………………………………………………………</w:t>
      </w:r>
    </w:p>
    <w:p w14:paraId="59AED590" w14:textId="77777777" w:rsidR="000F03F0" w:rsidRDefault="000F03F0" w:rsidP="000F03F0">
      <w:pPr>
        <w:pStyle w:val="Akapitzlist"/>
        <w:spacing w:line="480" w:lineRule="auto"/>
        <w:ind w:left="284"/>
        <w:jc w:val="both"/>
      </w:pPr>
      <w:r>
        <w:t>………………………………………………………………………………………………</w:t>
      </w:r>
    </w:p>
    <w:p w14:paraId="2343D1B3" w14:textId="77777777" w:rsidR="000F03F0" w:rsidRDefault="000F03F0" w:rsidP="000F03F0">
      <w:pPr>
        <w:pStyle w:val="Akapitzlist"/>
        <w:spacing w:line="480" w:lineRule="auto"/>
        <w:ind w:left="284"/>
        <w:jc w:val="both"/>
      </w:pPr>
      <w:r>
        <w:t>………………………………………………………………………………………………</w:t>
      </w:r>
    </w:p>
    <w:p w14:paraId="0C750DC8" w14:textId="26C0FECF" w:rsidR="000F03F0" w:rsidRDefault="00822A22" w:rsidP="000F03F0">
      <w:pPr>
        <w:spacing w:after="0" w:line="240" w:lineRule="auto"/>
        <w:rPr>
          <w:rFonts w:ascii="Times New Roman" w:hAnsi="Times New Roman"/>
          <w:b/>
          <w:bCs/>
          <w:sz w:val="24"/>
          <w:szCs w:val="24"/>
        </w:rPr>
      </w:pPr>
      <w:r w:rsidRPr="00822A22">
        <w:rPr>
          <w:rFonts w:ascii="Times New Roman" w:hAnsi="Times New Roman"/>
          <w:b/>
          <w:bCs/>
          <w:sz w:val="24"/>
          <w:szCs w:val="24"/>
        </w:rPr>
        <w:t>12</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 xml:space="preserve">firmę przedsiębiorcy, oznaczenie jego siedziby i adresu albo miejsca zamieszkania </w:t>
      </w:r>
    </w:p>
    <w:p w14:paraId="7DDBDCBF" w14:textId="45290803" w:rsidR="00FC1E0F" w:rsidRDefault="00822A22" w:rsidP="000F03F0">
      <w:pPr>
        <w:spacing w:after="0" w:line="240" w:lineRule="auto"/>
        <w:rPr>
          <w:rFonts w:ascii="Times New Roman" w:hAnsi="Times New Roman"/>
          <w:sz w:val="24"/>
          <w:szCs w:val="24"/>
        </w:rPr>
      </w:pPr>
      <w:r>
        <w:rPr>
          <w:rFonts w:ascii="Times New Roman" w:hAnsi="Times New Roman"/>
          <w:b/>
          <w:bCs/>
          <w:sz w:val="24"/>
          <w:szCs w:val="24"/>
        </w:rPr>
        <w:t xml:space="preserve">  </w:t>
      </w:r>
      <w:r w:rsidR="000F03F0">
        <w:rPr>
          <w:rFonts w:ascii="Times New Roman" w:hAnsi="Times New Roman"/>
          <w:b/>
          <w:bCs/>
          <w:sz w:val="24"/>
          <w:szCs w:val="24"/>
        </w:rPr>
        <w:t xml:space="preserve">    </w:t>
      </w:r>
      <w:r w:rsidR="00FC1E0F" w:rsidRPr="000F03F0">
        <w:rPr>
          <w:rFonts w:ascii="Times New Roman" w:hAnsi="Times New Roman"/>
          <w:b/>
          <w:bCs/>
          <w:sz w:val="24"/>
          <w:szCs w:val="24"/>
        </w:rPr>
        <w:t>i adresu oraz adresu głównego miejsca wykonywania działalności gospodarczej</w:t>
      </w:r>
      <w:r w:rsidR="00FC1E0F" w:rsidRPr="000F03F0">
        <w:rPr>
          <w:rFonts w:ascii="Times New Roman" w:hAnsi="Times New Roman"/>
          <w:sz w:val="24"/>
          <w:szCs w:val="24"/>
        </w:rPr>
        <w:t>;</w:t>
      </w:r>
    </w:p>
    <w:p w14:paraId="37E9DD9A" w14:textId="77777777" w:rsidR="000F03F0" w:rsidRDefault="000F03F0" w:rsidP="000F03F0">
      <w:pPr>
        <w:spacing w:after="0" w:line="240" w:lineRule="auto"/>
        <w:rPr>
          <w:rFonts w:ascii="Times New Roman" w:hAnsi="Times New Roman"/>
          <w:sz w:val="24"/>
          <w:szCs w:val="24"/>
        </w:rPr>
      </w:pPr>
    </w:p>
    <w:p w14:paraId="1944DE6F" w14:textId="77777777" w:rsidR="000F03F0" w:rsidRDefault="000F03F0" w:rsidP="000F03F0">
      <w:pPr>
        <w:pStyle w:val="Akapitzlist"/>
        <w:spacing w:line="480" w:lineRule="auto"/>
        <w:ind w:left="284"/>
        <w:jc w:val="both"/>
      </w:pPr>
      <w:r>
        <w:t>………………………………………………………………………………………………</w:t>
      </w:r>
    </w:p>
    <w:p w14:paraId="02160FA9" w14:textId="77777777" w:rsidR="000F03F0" w:rsidRDefault="000F03F0" w:rsidP="000F03F0">
      <w:pPr>
        <w:pStyle w:val="Akapitzlist"/>
        <w:spacing w:line="480" w:lineRule="auto"/>
        <w:ind w:left="284"/>
        <w:jc w:val="both"/>
      </w:pPr>
      <w:r>
        <w:t>………………………………………………………………………………………………</w:t>
      </w:r>
    </w:p>
    <w:p w14:paraId="6F5A3771" w14:textId="3BE166BC" w:rsidR="000F03F0" w:rsidRDefault="00822A22" w:rsidP="000F03F0">
      <w:pPr>
        <w:spacing w:after="0" w:line="240" w:lineRule="auto"/>
        <w:rPr>
          <w:rFonts w:ascii="Times New Roman" w:hAnsi="Times New Roman"/>
          <w:sz w:val="24"/>
          <w:szCs w:val="24"/>
        </w:rPr>
      </w:pPr>
      <w:r w:rsidRPr="00822A22">
        <w:rPr>
          <w:rFonts w:ascii="Times New Roman" w:hAnsi="Times New Roman"/>
          <w:b/>
          <w:bCs/>
          <w:sz w:val="24"/>
          <w:szCs w:val="24"/>
        </w:rPr>
        <w:t>13</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numer w rejestrze przedsiębiorców w Krajowym Rejestrze Sądowym</w:t>
      </w:r>
      <w:r w:rsidR="00FC1E0F" w:rsidRPr="000F03F0">
        <w:rPr>
          <w:rFonts w:ascii="Times New Roman" w:hAnsi="Times New Roman"/>
          <w:sz w:val="24"/>
          <w:szCs w:val="24"/>
        </w:rPr>
        <w:t xml:space="preserve">, o ile </w:t>
      </w:r>
    </w:p>
    <w:p w14:paraId="6FF8D9CE" w14:textId="3F91FEA8" w:rsidR="00FC1E0F" w:rsidRDefault="000F03F0" w:rsidP="000F03F0">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przedsiębiorca taki numer posiada, oraz numer identyfikacji podatkowej (NIP)</w:t>
      </w:r>
    </w:p>
    <w:p w14:paraId="5EE34022" w14:textId="77777777" w:rsidR="000F03F0" w:rsidRDefault="000F03F0" w:rsidP="000F03F0">
      <w:pPr>
        <w:spacing w:after="0" w:line="240" w:lineRule="auto"/>
        <w:rPr>
          <w:rFonts w:ascii="Times New Roman" w:hAnsi="Times New Roman"/>
          <w:sz w:val="24"/>
          <w:szCs w:val="24"/>
        </w:rPr>
      </w:pPr>
    </w:p>
    <w:p w14:paraId="1D496B58" w14:textId="77777777" w:rsidR="000F03F0" w:rsidRDefault="000F03F0" w:rsidP="000F03F0">
      <w:pPr>
        <w:pStyle w:val="Akapitzlist"/>
        <w:spacing w:line="480" w:lineRule="auto"/>
        <w:ind w:left="284"/>
        <w:jc w:val="both"/>
      </w:pPr>
      <w:r>
        <w:t>………………………………………………………………………………………………</w:t>
      </w:r>
    </w:p>
    <w:p w14:paraId="24A7C525" w14:textId="77777777" w:rsidR="000F03F0" w:rsidRDefault="000F03F0" w:rsidP="000F03F0">
      <w:pPr>
        <w:pStyle w:val="Akapitzlist"/>
        <w:spacing w:line="480" w:lineRule="auto"/>
        <w:ind w:left="284"/>
        <w:jc w:val="both"/>
      </w:pPr>
      <w:r>
        <w:t>………………………………………………………………………………………………</w:t>
      </w:r>
    </w:p>
    <w:p w14:paraId="0345DCB3" w14:textId="4604F932" w:rsidR="00FC1E0F" w:rsidRDefault="00822A22" w:rsidP="00FC1E0F">
      <w:pPr>
        <w:rPr>
          <w:rFonts w:ascii="Times New Roman" w:hAnsi="Times New Roman"/>
          <w:sz w:val="24"/>
          <w:szCs w:val="24"/>
        </w:rPr>
      </w:pPr>
      <w:r w:rsidRPr="00822A22">
        <w:rPr>
          <w:rFonts w:ascii="Times New Roman" w:hAnsi="Times New Roman"/>
          <w:b/>
          <w:bCs/>
          <w:sz w:val="24"/>
          <w:szCs w:val="24"/>
        </w:rPr>
        <w:t>14</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rodzaj i zakres wykonywania zamierzonej działalności</w:t>
      </w:r>
      <w:r w:rsidR="00FC1E0F" w:rsidRPr="000F03F0">
        <w:rPr>
          <w:rFonts w:ascii="Times New Roman" w:hAnsi="Times New Roman"/>
          <w:sz w:val="24"/>
          <w:szCs w:val="24"/>
        </w:rPr>
        <w:t>.</w:t>
      </w:r>
    </w:p>
    <w:p w14:paraId="300E5F21" w14:textId="77777777" w:rsidR="000F03F0" w:rsidRDefault="000F03F0" w:rsidP="000F03F0">
      <w:pPr>
        <w:pStyle w:val="Akapitzlist"/>
        <w:spacing w:line="480" w:lineRule="auto"/>
        <w:ind w:left="284"/>
        <w:jc w:val="both"/>
      </w:pPr>
      <w:r>
        <w:t>………………………………………………………………………………………………</w:t>
      </w:r>
    </w:p>
    <w:p w14:paraId="3264350E" w14:textId="77777777" w:rsidR="000F03F0" w:rsidRDefault="000F03F0" w:rsidP="000F03F0">
      <w:pPr>
        <w:pStyle w:val="Akapitzlist"/>
        <w:spacing w:line="480" w:lineRule="auto"/>
        <w:ind w:left="284"/>
        <w:jc w:val="both"/>
      </w:pPr>
      <w:r>
        <w:t>………………………………………………………………………………………………</w:t>
      </w:r>
    </w:p>
    <w:p w14:paraId="4BE94C8F" w14:textId="77777777" w:rsidR="008F6756" w:rsidRDefault="008F6756" w:rsidP="00E262F9">
      <w:pPr>
        <w:spacing w:after="0" w:line="240" w:lineRule="auto"/>
        <w:ind w:left="284" w:hanging="284"/>
        <w:jc w:val="both"/>
        <w:rPr>
          <w:rFonts w:ascii="Times New Roman" w:hAnsi="Times New Roman"/>
          <w:b/>
          <w:bCs/>
          <w:sz w:val="24"/>
          <w:szCs w:val="24"/>
        </w:rPr>
      </w:pPr>
    </w:p>
    <w:p w14:paraId="19E17D81" w14:textId="77777777" w:rsidR="008F6756" w:rsidRDefault="008F6756" w:rsidP="00E262F9">
      <w:pPr>
        <w:spacing w:after="0" w:line="240" w:lineRule="auto"/>
        <w:ind w:left="284" w:hanging="284"/>
        <w:jc w:val="both"/>
        <w:rPr>
          <w:rFonts w:ascii="Times New Roman" w:hAnsi="Times New Roman"/>
          <w:b/>
          <w:bCs/>
          <w:sz w:val="24"/>
          <w:szCs w:val="24"/>
        </w:rPr>
      </w:pPr>
    </w:p>
    <w:p w14:paraId="63CBB17C" w14:textId="502AED61" w:rsidR="000F03F0" w:rsidRDefault="000F03F0" w:rsidP="00E262F9">
      <w:pPr>
        <w:spacing w:after="0" w:line="240" w:lineRule="auto"/>
        <w:ind w:left="284" w:hanging="284"/>
        <w:jc w:val="both"/>
        <w:rPr>
          <w:rFonts w:ascii="Times New Roman" w:hAnsi="Times New Roman"/>
          <w:b/>
          <w:bCs/>
          <w:sz w:val="24"/>
          <w:szCs w:val="24"/>
        </w:rPr>
      </w:pPr>
      <w:r w:rsidRPr="00822A22">
        <w:rPr>
          <w:rFonts w:ascii="Times New Roman" w:hAnsi="Times New Roman"/>
          <w:b/>
          <w:bCs/>
          <w:sz w:val="24"/>
          <w:szCs w:val="24"/>
        </w:rPr>
        <w:lastRenderedPageBreak/>
        <w:t>1</w:t>
      </w:r>
      <w:r w:rsidR="00822A22" w:rsidRPr="00822A22">
        <w:rPr>
          <w:rFonts w:ascii="Times New Roman" w:hAnsi="Times New Roman"/>
          <w:b/>
          <w:bCs/>
          <w:sz w:val="24"/>
          <w:szCs w:val="24"/>
        </w:rPr>
        <w:t>5</w:t>
      </w:r>
      <w:r w:rsidRPr="000F03F0">
        <w:rPr>
          <w:rFonts w:ascii="Times New Roman" w:hAnsi="Times New Roman"/>
          <w:sz w:val="24"/>
          <w:szCs w:val="24"/>
        </w:rPr>
        <w:t xml:space="preserve">. </w:t>
      </w:r>
      <w:r w:rsidR="006742FE" w:rsidRPr="000F03F0">
        <w:rPr>
          <w:rFonts w:ascii="Times New Roman" w:hAnsi="Times New Roman"/>
          <w:sz w:val="24"/>
          <w:szCs w:val="24"/>
        </w:rPr>
        <w:t>Mając na uwadze przepis art. 24 ust. 2</w:t>
      </w:r>
      <w:r w:rsidR="00E03609">
        <w:rPr>
          <w:rFonts w:ascii="Times New Roman" w:hAnsi="Times New Roman"/>
          <w:sz w:val="24"/>
          <w:szCs w:val="24"/>
        </w:rPr>
        <w:t xml:space="preserve"> </w:t>
      </w:r>
      <w:r w:rsidR="006742FE" w:rsidRPr="000F03F0">
        <w:rPr>
          <w:rFonts w:ascii="Times New Roman" w:hAnsi="Times New Roman"/>
          <w:sz w:val="24"/>
          <w:szCs w:val="24"/>
        </w:rPr>
        <w:t>ustawy Prawo geologiczne i górnicze d</w:t>
      </w:r>
      <w:r w:rsidR="00FC1E0F" w:rsidRPr="000F03F0">
        <w:rPr>
          <w:rFonts w:ascii="Times New Roman" w:hAnsi="Times New Roman"/>
          <w:sz w:val="24"/>
          <w:szCs w:val="24"/>
        </w:rPr>
        <w:t>o wniosku</w:t>
      </w:r>
      <w:r w:rsidR="00E03609">
        <w:rPr>
          <w:rFonts w:ascii="Times New Roman" w:hAnsi="Times New Roman"/>
          <w:sz w:val="24"/>
          <w:szCs w:val="24"/>
        </w:rPr>
        <w:t xml:space="preserve"> </w:t>
      </w:r>
      <w:r w:rsidR="00FC1E0F" w:rsidRPr="000F03F0">
        <w:rPr>
          <w:rFonts w:ascii="Times New Roman" w:hAnsi="Times New Roman"/>
          <w:sz w:val="24"/>
          <w:szCs w:val="24"/>
        </w:rPr>
        <w:t xml:space="preserve">o udzielenie koncesji </w:t>
      </w:r>
      <w:r w:rsidR="00FC1E0F" w:rsidRPr="000F03F0">
        <w:rPr>
          <w:rFonts w:ascii="Times New Roman" w:hAnsi="Times New Roman"/>
          <w:b/>
          <w:bCs/>
          <w:sz w:val="24"/>
          <w:szCs w:val="24"/>
        </w:rPr>
        <w:t>dołącza</w:t>
      </w:r>
      <w:r w:rsidRPr="000F03F0">
        <w:rPr>
          <w:rFonts w:ascii="Times New Roman" w:hAnsi="Times New Roman"/>
          <w:b/>
          <w:bCs/>
          <w:sz w:val="24"/>
          <w:szCs w:val="24"/>
        </w:rPr>
        <w:t>m</w:t>
      </w:r>
      <w:r>
        <w:rPr>
          <w:rFonts w:ascii="Times New Roman" w:hAnsi="Times New Roman"/>
          <w:b/>
          <w:bCs/>
          <w:sz w:val="24"/>
          <w:szCs w:val="24"/>
        </w:rPr>
        <w:t>:</w:t>
      </w:r>
    </w:p>
    <w:p w14:paraId="6C6E0D91" w14:textId="77777777" w:rsidR="00C803FE" w:rsidRDefault="000F03F0" w:rsidP="00E262F9">
      <w:pPr>
        <w:spacing w:after="0" w:line="240" w:lineRule="auto"/>
        <w:ind w:left="709" w:hanging="283"/>
        <w:jc w:val="both"/>
        <w:rPr>
          <w:rFonts w:ascii="Times New Roman" w:hAnsi="Times New Roman"/>
          <w:sz w:val="24"/>
          <w:szCs w:val="24"/>
        </w:rPr>
      </w:pPr>
      <w:r>
        <w:rPr>
          <w:rFonts w:ascii="Times New Roman" w:hAnsi="Times New Roman"/>
          <w:b/>
          <w:bCs/>
          <w:sz w:val="24"/>
          <w:szCs w:val="24"/>
        </w:rPr>
        <w:t xml:space="preserve">a) </w:t>
      </w:r>
      <w:r w:rsidR="00FC1E0F" w:rsidRPr="000F03F0">
        <w:rPr>
          <w:rFonts w:ascii="Times New Roman" w:hAnsi="Times New Roman"/>
          <w:b/>
          <w:bCs/>
          <w:sz w:val="24"/>
          <w:szCs w:val="24"/>
        </w:rPr>
        <w:t xml:space="preserve">dowody istnienia określonych w nim </w:t>
      </w:r>
      <w:r>
        <w:rPr>
          <w:rFonts w:ascii="Times New Roman" w:hAnsi="Times New Roman"/>
          <w:b/>
          <w:bCs/>
          <w:sz w:val="24"/>
          <w:szCs w:val="24"/>
        </w:rPr>
        <w:t xml:space="preserve">ww. </w:t>
      </w:r>
      <w:r w:rsidR="00FC1E0F" w:rsidRPr="000F03F0">
        <w:rPr>
          <w:rFonts w:ascii="Times New Roman" w:hAnsi="Times New Roman"/>
          <w:b/>
          <w:bCs/>
          <w:sz w:val="24"/>
          <w:szCs w:val="24"/>
        </w:rPr>
        <w:t>okoliczności</w:t>
      </w:r>
      <w:r w:rsidR="00FC1E0F" w:rsidRPr="000F03F0">
        <w:rPr>
          <w:rFonts w:ascii="Times New Roman" w:hAnsi="Times New Roman"/>
          <w:sz w:val="24"/>
          <w:szCs w:val="24"/>
        </w:rPr>
        <w:t xml:space="preserve">, </w:t>
      </w:r>
      <w:r>
        <w:rPr>
          <w:rFonts w:ascii="Times New Roman" w:hAnsi="Times New Roman"/>
          <w:sz w:val="24"/>
          <w:szCs w:val="24"/>
        </w:rPr>
        <w:t xml:space="preserve"> </w:t>
      </w:r>
    </w:p>
    <w:p w14:paraId="1EA5BC0D" w14:textId="04B7F8BC" w:rsidR="00FC1E0F" w:rsidRDefault="00C803FE" w:rsidP="00E262F9">
      <w:pPr>
        <w:spacing w:after="0" w:line="240" w:lineRule="auto"/>
        <w:ind w:left="709" w:hanging="283"/>
        <w:jc w:val="both"/>
        <w:rPr>
          <w:rFonts w:ascii="Times New Roman" w:hAnsi="Times New Roman"/>
          <w:sz w:val="24"/>
          <w:szCs w:val="24"/>
        </w:rPr>
      </w:pPr>
      <w:r>
        <w:rPr>
          <w:rFonts w:ascii="Times New Roman" w:hAnsi="Times New Roman"/>
          <w:b/>
          <w:bCs/>
          <w:sz w:val="24"/>
          <w:szCs w:val="24"/>
        </w:rPr>
        <w:t xml:space="preserve">b) </w:t>
      </w:r>
      <w:r w:rsidR="00FC1E0F" w:rsidRPr="000F03F0">
        <w:rPr>
          <w:rFonts w:ascii="Times New Roman" w:hAnsi="Times New Roman"/>
          <w:sz w:val="24"/>
          <w:szCs w:val="24"/>
        </w:rPr>
        <w:t>a w przypadku potwierdzenia danych, o których mowa w pkt 1</w:t>
      </w:r>
      <w:r w:rsidR="000F03F0">
        <w:rPr>
          <w:rFonts w:ascii="Times New Roman" w:hAnsi="Times New Roman"/>
          <w:sz w:val="24"/>
          <w:szCs w:val="24"/>
        </w:rPr>
        <w:t xml:space="preserve"> wniosku </w:t>
      </w:r>
      <w:r w:rsidR="00FC1E0F" w:rsidRPr="000F03F0">
        <w:rPr>
          <w:rFonts w:ascii="Times New Roman" w:hAnsi="Times New Roman"/>
          <w:sz w:val="24"/>
          <w:szCs w:val="24"/>
        </w:rPr>
        <w:t xml:space="preserve"> - </w:t>
      </w:r>
      <w:r w:rsidR="00FC1E0F" w:rsidRPr="000F03F0">
        <w:rPr>
          <w:rFonts w:ascii="Times New Roman" w:hAnsi="Times New Roman"/>
          <w:b/>
          <w:bCs/>
          <w:sz w:val="24"/>
          <w:szCs w:val="24"/>
        </w:rPr>
        <w:t xml:space="preserve">wypis </w:t>
      </w:r>
      <w:r>
        <w:rPr>
          <w:rFonts w:ascii="Times New Roman" w:hAnsi="Times New Roman"/>
          <w:b/>
          <w:bCs/>
          <w:sz w:val="24"/>
          <w:szCs w:val="24"/>
        </w:rPr>
        <w:t xml:space="preserve">                                </w:t>
      </w:r>
      <w:r w:rsidR="00FC1E0F" w:rsidRPr="000F03F0">
        <w:rPr>
          <w:rFonts w:ascii="Times New Roman" w:hAnsi="Times New Roman"/>
          <w:b/>
          <w:bCs/>
          <w:sz w:val="24"/>
          <w:szCs w:val="24"/>
        </w:rPr>
        <w:t>z ewidencji gruntów i budynków</w:t>
      </w:r>
      <w:r w:rsidR="00FC1E0F" w:rsidRPr="000F03F0">
        <w:rPr>
          <w:rFonts w:ascii="Times New Roman" w:hAnsi="Times New Roman"/>
          <w:sz w:val="24"/>
          <w:szCs w:val="24"/>
        </w:rPr>
        <w:t>.</w:t>
      </w:r>
    </w:p>
    <w:p w14:paraId="20CE05F0" w14:textId="77777777" w:rsidR="00E262F9" w:rsidRDefault="00E262F9" w:rsidP="00E262F9">
      <w:pPr>
        <w:spacing w:after="0" w:line="240" w:lineRule="auto"/>
        <w:ind w:left="709" w:hanging="283"/>
        <w:jc w:val="both"/>
        <w:rPr>
          <w:rFonts w:ascii="Times New Roman" w:hAnsi="Times New Roman"/>
          <w:sz w:val="24"/>
          <w:szCs w:val="24"/>
        </w:rPr>
      </w:pPr>
    </w:p>
    <w:p w14:paraId="2377AED9" w14:textId="469F9880" w:rsidR="00E03609" w:rsidRDefault="00E03609" w:rsidP="008F6756">
      <w:pPr>
        <w:spacing w:after="0" w:line="240" w:lineRule="auto"/>
        <w:ind w:left="284" w:hanging="284"/>
        <w:jc w:val="both"/>
        <w:rPr>
          <w:rFonts w:ascii="Times New Roman" w:hAnsi="Times New Roman"/>
          <w:b/>
          <w:bCs/>
          <w:sz w:val="24"/>
          <w:szCs w:val="24"/>
        </w:rPr>
      </w:pPr>
      <w:r w:rsidRPr="008F6756">
        <w:rPr>
          <w:rFonts w:ascii="Times New Roman" w:hAnsi="Times New Roman"/>
          <w:b/>
          <w:bCs/>
          <w:sz w:val="24"/>
          <w:szCs w:val="24"/>
        </w:rPr>
        <w:t>1</w:t>
      </w:r>
      <w:r w:rsidR="008F6756" w:rsidRPr="008F6756">
        <w:rPr>
          <w:rFonts w:ascii="Times New Roman" w:hAnsi="Times New Roman"/>
          <w:b/>
          <w:bCs/>
          <w:sz w:val="24"/>
          <w:szCs w:val="24"/>
        </w:rPr>
        <w:t>6</w:t>
      </w:r>
      <w:r w:rsidRPr="000F03F0">
        <w:rPr>
          <w:rFonts w:ascii="Times New Roman" w:hAnsi="Times New Roman"/>
          <w:sz w:val="24"/>
          <w:szCs w:val="24"/>
        </w:rPr>
        <w:t>. Mając na uwadze przepis art. 2</w:t>
      </w:r>
      <w:r>
        <w:rPr>
          <w:rFonts w:ascii="Times New Roman" w:hAnsi="Times New Roman"/>
          <w:sz w:val="24"/>
          <w:szCs w:val="24"/>
        </w:rPr>
        <w:t>6</w:t>
      </w:r>
      <w:r w:rsidRPr="000F03F0">
        <w:rPr>
          <w:rFonts w:ascii="Times New Roman" w:hAnsi="Times New Roman"/>
          <w:sz w:val="24"/>
          <w:szCs w:val="24"/>
        </w:rPr>
        <w:t xml:space="preserve"> ust. 2</w:t>
      </w:r>
      <w:r>
        <w:rPr>
          <w:rFonts w:ascii="Times New Roman" w:hAnsi="Times New Roman"/>
          <w:sz w:val="24"/>
          <w:szCs w:val="24"/>
        </w:rPr>
        <w:t xml:space="preserve"> </w:t>
      </w:r>
      <w:r w:rsidRPr="000F03F0">
        <w:rPr>
          <w:rFonts w:ascii="Times New Roman" w:hAnsi="Times New Roman"/>
          <w:sz w:val="24"/>
          <w:szCs w:val="24"/>
        </w:rPr>
        <w:t>ustawy Prawo geologiczne i górnicze do wniosku</w:t>
      </w:r>
      <w:r>
        <w:rPr>
          <w:rFonts w:ascii="Times New Roman" w:hAnsi="Times New Roman"/>
          <w:sz w:val="24"/>
          <w:szCs w:val="24"/>
        </w:rPr>
        <w:t xml:space="preserve"> </w:t>
      </w:r>
      <w:r w:rsidRPr="000F03F0">
        <w:rPr>
          <w:rFonts w:ascii="Times New Roman" w:hAnsi="Times New Roman"/>
          <w:sz w:val="24"/>
          <w:szCs w:val="24"/>
        </w:rPr>
        <w:t xml:space="preserve">o udzielenie koncesji </w:t>
      </w:r>
      <w:r w:rsidRPr="000F03F0">
        <w:rPr>
          <w:rFonts w:ascii="Times New Roman" w:hAnsi="Times New Roman"/>
          <w:b/>
          <w:bCs/>
          <w:sz w:val="24"/>
          <w:szCs w:val="24"/>
        </w:rPr>
        <w:t>dołączam</w:t>
      </w:r>
      <w:r>
        <w:rPr>
          <w:rFonts w:ascii="Times New Roman" w:hAnsi="Times New Roman"/>
          <w:b/>
          <w:bCs/>
          <w:sz w:val="24"/>
          <w:szCs w:val="24"/>
        </w:rPr>
        <w:t>:</w:t>
      </w:r>
    </w:p>
    <w:p w14:paraId="6835CCD8" w14:textId="77777777" w:rsidR="00E03609" w:rsidRPr="00FC1E0F" w:rsidRDefault="00E03609" w:rsidP="00E262F9">
      <w:pPr>
        <w:spacing w:after="0" w:line="240" w:lineRule="auto"/>
        <w:ind w:left="709" w:hanging="283"/>
        <w:rPr>
          <w:rFonts w:ascii="Times New Roman" w:eastAsia="Times New Roman" w:hAnsi="Times New Roman"/>
          <w:sz w:val="24"/>
          <w:szCs w:val="24"/>
          <w:lang w:eastAsia="pl-PL"/>
        </w:rPr>
      </w:pPr>
      <w:r>
        <w:rPr>
          <w:rFonts w:ascii="Times New Roman" w:hAnsi="Times New Roman"/>
          <w:b/>
          <w:bCs/>
          <w:sz w:val="24"/>
          <w:szCs w:val="24"/>
        </w:rPr>
        <w:t xml:space="preserve">a) </w:t>
      </w:r>
      <w:r w:rsidRPr="00FC1E0F">
        <w:rPr>
          <w:rFonts w:ascii="Times New Roman" w:eastAsia="Times New Roman" w:hAnsi="Times New Roman"/>
          <w:b/>
          <w:bCs/>
          <w:sz w:val="24"/>
          <w:szCs w:val="24"/>
          <w:lang w:eastAsia="pl-PL"/>
        </w:rPr>
        <w:t>dowody istnienia prawa do korzystania z informacji geologicznej</w:t>
      </w:r>
      <w:r w:rsidRPr="00FC1E0F">
        <w:rPr>
          <w:rFonts w:ascii="Times New Roman" w:eastAsia="Times New Roman" w:hAnsi="Times New Roman"/>
          <w:sz w:val="24"/>
          <w:szCs w:val="24"/>
          <w:lang w:eastAsia="pl-PL"/>
        </w:rPr>
        <w:t>, jakie w zakresie niezbędnym do prowadzenia zamierzonej działalności przysługuje wnioskodawcy, oraz kopię decyzji zatwierdzającej dokumentację geologiczną;</w:t>
      </w:r>
    </w:p>
    <w:p w14:paraId="6989DDE6" w14:textId="79BA7FEC" w:rsidR="00E03609" w:rsidRPr="00FC1E0F" w:rsidRDefault="00E03609" w:rsidP="00E262F9">
      <w:pPr>
        <w:spacing w:after="0" w:line="240" w:lineRule="auto"/>
        <w:ind w:left="709" w:hanging="283"/>
        <w:rPr>
          <w:rFonts w:ascii="Times New Roman" w:eastAsia="Times New Roman" w:hAnsi="Times New Roman"/>
          <w:sz w:val="24"/>
          <w:szCs w:val="24"/>
          <w:lang w:eastAsia="pl-PL"/>
        </w:rPr>
      </w:pPr>
      <w:r>
        <w:rPr>
          <w:rFonts w:ascii="Times New Roman" w:hAnsi="Times New Roman"/>
          <w:b/>
          <w:bCs/>
          <w:sz w:val="24"/>
          <w:szCs w:val="24"/>
        </w:rPr>
        <w:t xml:space="preserve">b) </w:t>
      </w:r>
      <w:r w:rsidRPr="00FC1E0F">
        <w:rPr>
          <w:rFonts w:ascii="Times New Roman" w:eastAsia="Times New Roman" w:hAnsi="Times New Roman"/>
          <w:b/>
          <w:bCs/>
          <w:sz w:val="24"/>
          <w:szCs w:val="24"/>
          <w:lang w:eastAsia="pl-PL"/>
        </w:rPr>
        <w:t>dowody istnienia prawa przysługującego wnioskodawcy do nieruchomości gruntowej</w:t>
      </w:r>
      <w:r w:rsidRPr="00FC1E0F">
        <w:rPr>
          <w:rFonts w:ascii="Times New Roman" w:eastAsia="Times New Roman" w:hAnsi="Times New Roman"/>
          <w:sz w:val="24"/>
          <w:szCs w:val="24"/>
          <w:lang w:eastAsia="pl-PL"/>
        </w:rPr>
        <w:t>, w granicach której ma być wykonywana zamierzona działalność w zakresie wydobywania kopaliny metodą odkrywkową, lub dowód przyrzeczenia jego ustanowienia. Obowiązek ten nie dotyczy węgla brunatnego.</w:t>
      </w:r>
    </w:p>
    <w:p w14:paraId="3923A8C6" w14:textId="59F9D49C" w:rsidR="00E03609" w:rsidRPr="00E262F9" w:rsidRDefault="00E03609" w:rsidP="00E262F9">
      <w:pPr>
        <w:spacing w:after="0" w:line="240" w:lineRule="auto"/>
        <w:ind w:left="709" w:hanging="284"/>
        <w:jc w:val="both"/>
        <w:rPr>
          <w:rFonts w:ascii="Times New Roman" w:hAnsi="Times New Roman"/>
          <w:sz w:val="16"/>
          <w:szCs w:val="16"/>
        </w:rPr>
      </w:pPr>
    </w:p>
    <w:p w14:paraId="2E24E6C7" w14:textId="64C6A309" w:rsidR="00E262F9" w:rsidRDefault="00E03609" w:rsidP="00E262F9">
      <w:pPr>
        <w:spacing w:after="0" w:line="240" w:lineRule="auto"/>
        <w:ind w:left="567" w:hanging="567"/>
        <w:jc w:val="both"/>
        <w:rPr>
          <w:rFonts w:ascii="Times New Roman" w:eastAsia="Times New Roman" w:hAnsi="Times New Roman"/>
          <w:sz w:val="24"/>
          <w:szCs w:val="24"/>
          <w:lang w:eastAsia="pl-PL"/>
        </w:rPr>
      </w:pPr>
      <w:r w:rsidRPr="008F6756">
        <w:rPr>
          <w:rFonts w:ascii="Times New Roman" w:eastAsia="Times New Roman" w:hAnsi="Times New Roman"/>
          <w:b/>
          <w:bCs/>
          <w:sz w:val="24"/>
          <w:szCs w:val="24"/>
          <w:lang w:eastAsia="pl-PL"/>
        </w:rPr>
        <w:t>1</w:t>
      </w:r>
      <w:r w:rsidR="008F6756" w:rsidRPr="008F6756">
        <w:rPr>
          <w:rFonts w:ascii="Times New Roman" w:eastAsia="Times New Roman" w:hAnsi="Times New Roman"/>
          <w:b/>
          <w:bCs/>
          <w:sz w:val="24"/>
          <w:szCs w:val="24"/>
          <w:lang w:eastAsia="pl-PL"/>
        </w:rPr>
        <w:t>7</w:t>
      </w:r>
      <w:r w:rsidRPr="00E262F9">
        <w:rPr>
          <w:rFonts w:ascii="Times New Roman" w:eastAsia="Times New Roman" w:hAnsi="Times New Roman"/>
          <w:b/>
          <w:bCs/>
          <w:sz w:val="24"/>
          <w:szCs w:val="24"/>
          <w:lang w:eastAsia="pl-PL"/>
        </w:rPr>
        <w:t xml:space="preserve">. </w:t>
      </w:r>
      <w:r w:rsidR="00E262F9" w:rsidRPr="00E262F9">
        <w:rPr>
          <w:rFonts w:ascii="Times New Roman" w:eastAsia="Times New Roman" w:hAnsi="Times New Roman"/>
          <w:b/>
          <w:bCs/>
          <w:sz w:val="24"/>
          <w:szCs w:val="24"/>
          <w:lang w:eastAsia="pl-PL"/>
        </w:rPr>
        <w:t>Opis p</w:t>
      </w:r>
      <w:r w:rsidRPr="00FC1E0F">
        <w:rPr>
          <w:rFonts w:ascii="Times New Roman" w:eastAsia="Times New Roman" w:hAnsi="Times New Roman"/>
          <w:b/>
          <w:bCs/>
          <w:sz w:val="24"/>
          <w:szCs w:val="24"/>
          <w:lang w:eastAsia="pl-PL"/>
        </w:rPr>
        <w:t>rzewidywan</w:t>
      </w:r>
      <w:r w:rsidR="00E262F9" w:rsidRPr="00E262F9">
        <w:rPr>
          <w:rFonts w:ascii="Times New Roman" w:eastAsia="Times New Roman" w:hAnsi="Times New Roman"/>
          <w:b/>
          <w:bCs/>
          <w:sz w:val="24"/>
          <w:szCs w:val="24"/>
          <w:lang w:eastAsia="pl-PL"/>
        </w:rPr>
        <w:t>ego</w:t>
      </w:r>
      <w:r w:rsidR="00E262F9">
        <w:rPr>
          <w:rFonts w:ascii="Times New Roman" w:eastAsia="Times New Roman" w:hAnsi="Times New Roman"/>
          <w:b/>
          <w:bCs/>
          <w:sz w:val="24"/>
          <w:szCs w:val="24"/>
          <w:lang w:eastAsia="pl-PL"/>
        </w:rPr>
        <w:t xml:space="preserve"> </w:t>
      </w:r>
      <w:r w:rsidRPr="00FC1E0F">
        <w:rPr>
          <w:rFonts w:ascii="Times New Roman" w:eastAsia="Times New Roman" w:hAnsi="Times New Roman"/>
          <w:b/>
          <w:bCs/>
          <w:sz w:val="24"/>
          <w:szCs w:val="24"/>
          <w:lang w:eastAsia="pl-PL"/>
        </w:rPr>
        <w:t>spos</w:t>
      </w:r>
      <w:r w:rsidR="00E262F9">
        <w:rPr>
          <w:rFonts w:ascii="Times New Roman" w:eastAsia="Times New Roman" w:hAnsi="Times New Roman"/>
          <w:b/>
          <w:bCs/>
          <w:sz w:val="24"/>
          <w:szCs w:val="24"/>
          <w:lang w:eastAsia="pl-PL"/>
        </w:rPr>
        <w:t xml:space="preserve">obu </w:t>
      </w:r>
      <w:r w:rsidRPr="00FC1E0F">
        <w:rPr>
          <w:rFonts w:ascii="Times New Roman" w:eastAsia="Times New Roman" w:hAnsi="Times New Roman"/>
          <w:b/>
          <w:bCs/>
          <w:sz w:val="24"/>
          <w:szCs w:val="24"/>
          <w:lang w:eastAsia="pl-PL"/>
        </w:rPr>
        <w:t>prowadzenia ruchu zakładu górniczego</w:t>
      </w:r>
      <w:r w:rsidRPr="00FC1E0F">
        <w:rPr>
          <w:rFonts w:ascii="Times New Roman" w:eastAsia="Times New Roman" w:hAnsi="Times New Roman"/>
          <w:sz w:val="24"/>
          <w:szCs w:val="24"/>
          <w:lang w:eastAsia="pl-PL"/>
        </w:rPr>
        <w:t>, uwzględniający wymagania określone w</w:t>
      </w:r>
      <w:r w:rsidR="00E262F9">
        <w:rPr>
          <w:rFonts w:ascii="Times New Roman" w:eastAsia="Times New Roman" w:hAnsi="Times New Roman"/>
          <w:sz w:val="24"/>
          <w:szCs w:val="24"/>
          <w:lang w:eastAsia="pl-PL"/>
        </w:rPr>
        <w:t xml:space="preserve"> </w:t>
      </w:r>
      <w:r w:rsidRPr="00FC1E0F">
        <w:rPr>
          <w:rFonts w:ascii="Times New Roman" w:eastAsia="Times New Roman" w:hAnsi="Times New Roman"/>
          <w:sz w:val="24"/>
          <w:szCs w:val="24"/>
          <w:lang w:eastAsia="pl-PL"/>
        </w:rPr>
        <w:t>art. 108 ust. 2</w:t>
      </w:r>
      <w:r w:rsidR="00E262F9">
        <w:rPr>
          <w:rFonts w:ascii="Times New Roman" w:eastAsia="Times New Roman" w:hAnsi="Times New Roman"/>
          <w:sz w:val="24"/>
          <w:szCs w:val="24"/>
          <w:lang w:eastAsia="pl-PL"/>
        </w:rPr>
        <w:t xml:space="preserve"> odnoszące się do </w:t>
      </w:r>
      <w:r w:rsidR="00E262F9" w:rsidRPr="00E262F9">
        <w:rPr>
          <w:rFonts w:ascii="Times New Roman" w:eastAsia="Times New Roman" w:hAnsi="Times New Roman"/>
          <w:sz w:val="24"/>
          <w:szCs w:val="24"/>
          <w:u w:val="single"/>
          <w:lang w:eastAsia="pl-PL"/>
        </w:rPr>
        <w:t>Planu ruchu zakładu górniczego</w:t>
      </w:r>
      <w:r w:rsidR="00E262F9">
        <w:rPr>
          <w:rFonts w:ascii="Times New Roman" w:eastAsia="Times New Roman" w:hAnsi="Times New Roman"/>
          <w:sz w:val="24"/>
          <w:szCs w:val="24"/>
          <w:lang w:eastAsia="pl-PL"/>
        </w:rPr>
        <w:t>, w tym określenie:</w:t>
      </w:r>
    </w:p>
    <w:p w14:paraId="5F487B8B" w14:textId="72F47BAD"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Pr="00E262F9">
        <w:rPr>
          <w:rFonts w:ascii="Times New Roman" w:eastAsia="Times New Roman" w:hAnsi="Times New Roman"/>
          <w:sz w:val="24"/>
          <w:szCs w:val="24"/>
          <w:lang w:eastAsia="pl-PL"/>
        </w:rPr>
        <w:t>struktur</w:t>
      </w:r>
      <w:r>
        <w:rPr>
          <w:rFonts w:ascii="Times New Roman" w:eastAsia="Times New Roman" w:hAnsi="Times New Roman"/>
          <w:sz w:val="24"/>
          <w:szCs w:val="24"/>
          <w:lang w:eastAsia="pl-PL"/>
        </w:rPr>
        <w:t>y</w:t>
      </w:r>
      <w:r w:rsidRPr="00E262F9">
        <w:rPr>
          <w:rFonts w:ascii="Times New Roman" w:eastAsia="Times New Roman" w:hAnsi="Times New Roman"/>
          <w:sz w:val="24"/>
          <w:szCs w:val="24"/>
          <w:lang w:eastAsia="pl-PL"/>
        </w:rPr>
        <w:t xml:space="preserve"> organizacyjn</w:t>
      </w:r>
      <w:r>
        <w:rPr>
          <w:rFonts w:ascii="Times New Roman" w:eastAsia="Times New Roman" w:hAnsi="Times New Roman"/>
          <w:sz w:val="24"/>
          <w:szCs w:val="24"/>
          <w:lang w:eastAsia="pl-PL"/>
        </w:rPr>
        <w:t xml:space="preserve">ej </w:t>
      </w:r>
      <w:r w:rsidRPr="00E262F9">
        <w:rPr>
          <w:rFonts w:ascii="Times New Roman" w:eastAsia="Times New Roman" w:hAnsi="Times New Roman"/>
          <w:sz w:val="24"/>
          <w:szCs w:val="24"/>
          <w:lang w:eastAsia="pl-PL"/>
        </w:rPr>
        <w:t>zakładu górniczego, w szczególności przez wskazanie stanowisk osób kierownictwa i dozoru ruchu;</w:t>
      </w:r>
    </w:p>
    <w:p w14:paraId="0E5478BF" w14:textId="6DB0528F"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Pr="00E262F9">
        <w:rPr>
          <w:rFonts w:ascii="Times New Roman" w:eastAsia="Times New Roman" w:hAnsi="Times New Roman"/>
          <w:sz w:val="24"/>
          <w:szCs w:val="24"/>
          <w:lang w:eastAsia="pl-PL"/>
        </w:rPr>
        <w:t>granic zakładu górniczego;</w:t>
      </w:r>
    </w:p>
    <w:p w14:paraId="3E868622" w14:textId="3C3C9A6B"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Pr="00E262F9">
        <w:rPr>
          <w:rFonts w:ascii="Times New Roman" w:eastAsia="Times New Roman" w:hAnsi="Times New Roman"/>
          <w:sz w:val="24"/>
          <w:szCs w:val="24"/>
          <w:lang w:eastAsia="pl-PL"/>
        </w:rPr>
        <w:t>szczegółow</w:t>
      </w:r>
      <w:r>
        <w:rPr>
          <w:rFonts w:ascii="Times New Roman" w:eastAsia="Times New Roman" w:hAnsi="Times New Roman"/>
          <w:sz w:val="24"/>
          <w:szCs w:val="24"/>
          <w:lang w:eastAsia="pl-PL"/>
        </w:rPr>
        <w:t xml:space="preserve">ych </w:t>
      </w:r>
      <w:r w:rsidRPr="00E262F9">
        <w:rPr>
          <w:rFonts w:ascii="Times New Roman" w:eastAsia="Times New Roman" w:hAnsi="Times New Roman"/>
          <w:sz w:val="24"/>
          <w:szCs w:val="24"/>
          <w:lang w:eastAsia="pl-PL"/>
        </w:rPr>
        <w:t>przedsięwzię</w:t>
      </w:r>
      <w:r>
        <w:rPr>
          <w:rFonts w:ascii="Times New Roman" w:eastAsia="Times New Roman" w:hAnsi="Times New Roman"/>
          <w:sz w:val="24"/>
          <w:szCs w:val="24"/>
          <w:lang w:eastAsia="pl-PL"/>
        </w:rPr>
        <w:t xml:space="preserve">ć </w:t>
      </w:r>
      <w:r w:rsidRPr="00E262F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262F9">
        <w:rPr>
          <w:rFonts w:ascii="Times New Roman" w:eastAsia="Times New Roman" w:hAnsi="Times New Roman"/>
          <w:sz w:val="24"/>
          <w:szCs w:val="24"/>
          <w:lang w:eastAsia="pl-PL"/>
        </w:rPr>
        <w:t>w celu zapewnienia:</w:t>
      </w:r>
    </w:p>
    <w:p w14:paraId="7B9C9A48" w14:textId="1166C182"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wykonywania działalności objętej koncesją,</w:t>
      </w:r>
    </w:p>
    <w:p w14:paraId="0C1CEA47" w14:textId="3D278EF2"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powszechnego,</w:t>
      </w:r>
    </w:p>
    <w:p w14:paraId="597EAE6C" w14:textId="4BE433C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pożarowego,</w:t>
      </w:r>
    </w:p>
    <w:p w14:paraId="6F458B75" w14:textId="77777777"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osób przebywających w zakładzie górniczym, w szczególności</w:t>
      </w:r>
      <w:r>
        <w:rPr>
          <w:rFonts w:ascii="Times New Roman" w:eastAsia="Times New Roman" w:hAnsi="Times New Roman"/>
          <w:sz w:val="24"/>
          <w:szCs w:val="24"/>
          <w:lang w:eastAsia="pl-PL"/>
        </w:rPr>
        <w:t xml:space="preserve"> </w:t>
      </w:r>
    </w:p>
    <w:p w14:paraId="5FFB77CA" w14:textId="66A2E831"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dotyczące bezpieczeństwa i higieny pracy,</w:t>
      </w:r>
    </w:p>
    <w:p w14:paraId="2F626ED3" w14:textId="0F2503F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racjonalnej gospodarki złożem,</w:t>
      </w:r>
    </w:p>
    <w:p w14:paraId="044DF831" w14:textId="005B37C7"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ochrony elementów środowiska,</w:t>
      </w:r>
    </w:p>
    <w:p w14:paraId="4A254D80" w14:textId="2B16FB8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o</w:t>
      </w:r>
      <w:r w:rsidRPr="00E262F9">
        <w:rPr>
          <w:rFonts w:ascii="Times New Roman" w:eastAsia="Times New Roman" w:hAnsi="Times New Roman"/>
          <w:sz w:val="24"/>
          <w:szCs w:val="24"/>
          <w:lang w:eastAsia="pl-PL"/>
        </w:rPr>
        <w:t xml:space="preserve">chrony obiektów budowlanych, </w:t>
      </w:r>
    </w:p>
    <w:p w14:paraId="141AFC52" w14:textId="41868DA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zapobiegania szkodom i ich naprawy.</w:t>
      </w:r>
    </w:p>
    <w:p w14:paraId="7CF7E775" w14:textId="3DCCF322" w:rsidR="00E262F9" w:rsidRDefault="00E262F9" w:rsidP="00E262F9">
      <w:pPr>
        <w:spacing w:after="0" w:line="240" w:lineRule="auto"/>
        <w:ind w:left="567" w:hanging="567"/>
        <w:jc w:val="both"/>
        <w:rPr>
          <w:rFonts w:ascii="Times New Roman" w:eastAsia="Times New Roman" w:hAnsi="Times New Roman"/>
          <w:sz w:val="24"/>
          <w:szCs w:val="24"/>
          <w:lang w:eastAsia="pl-PL"/>
        </w:rPr>
      </w:pPr>
    </w:p>
    <w:p w14:paraId="0CA9FF76" w14:textId="77777777" w:rsidR="00E262F9" w:rsidRDefault="00E262F9" w:rsidP="00E262F9">
      <w:pPr>
        <w:pStyle w:val="Akapitzlist"/>
        <w:spacing w:line="480" w:lineRule="auto"/>
        <w:ind w:left="284"/>
        <w:jc w:val="both"/>
      </w:pPr>
      <w:r>
        <w:t>………………………………………………………………………………………………</w:t>
      </w:r>
    </w:p>
    <w:p w14:paraId="70BA15AD" w14:textId="77777777" w:rsidR="00E262F9" w:rsidRDefault="00E262F9" w:rsidP="00E262F9">
      <w:pPr>
        <w:pStyle w:val="Akapitzlist"/>
        <w:spacing w:line="480" w:lineRule="auto"/>
        <w:ind w:left="284"/>
        <w:jc w:val="both"/>
      </w:pPr>
      <w:r>
        <w:t>………………………………………………………………………………………………</w:t>
      </w:r>
    </w:p>
    <w:p w14:paraId="2DDE7673" w14:textId="77777777" w:rsidR="00E262F9" w:rsidRDefault="00E262F9" w:rsidP="00E262F9">
      <w:pPr>
        <w:pStyle w:val="Akapitzlist"/>
        <w:spacing w:line="480" w:lineRule="auto"/>
        <w:ind w:left="284"/>
        <w:jc w:val="both"/>
      </w:pPr>
      <w:r>
        <w:t>………………………………………………………………………………………………</w:t>
      </w:r>
    </w:p>
    <w:p w14:paraId="604AB94E" w14:textId="709C68DF" w:rsidR="00E03609" w:rsidRPr="00E03609" w:rsidRDefault="00E262F9" w:rsidP="00E262F9">
      <w:pPr>
        <w:spacing w:after="0" w:line="240" w:lineRule="auto"/>
        <w:ind w:left="567" w:hanging="567"/>
        <w:jc w:val="both"/>
        <w:rPr>
          <w:rFonts w:ascii="Times New Roman" w:eastAsia="Times New Roman" w:hAnsi="Times New Roman"/>
          <w:sz w:val="24"/>
          <w:szCs w:val="24"/>
          <w:u w:val="single"/>
          <w:lang w:eastAsia="pl-PL"/>
        </w:rPr>
      </w:pPr>
      <w:r w:rsidRPr="008F6756">
        <w:rPr>
          <w:rFonts w:ascii="Times New Roman" w:eastAsia="Times New Roman" w:hAnsi="Times New Roman"/>
          <w:b/>
          <w:bCs/>
          <w:sz w:val="24"/>
          <w:szCs w:val="24"/>
          <w:lang w:eastAsia="pl-PL"/>
        </w:rPr>
        <w:t>1</w:t>
      </w:r>
      <w:r w:rsidR="008F6756" w:rsidRPr="008F6756">
        <w:rPr>
          <w:rFonts w:ascii="Times New Roman" w:eastAsia="Times New Roman" w:hAnsi="Times New Roman"/>
          <w:b/>
          <w:bCs/>
          <w:sz w:val="24"/>
          <w:szCs w:val="24"/>
          <w:lang w:eastAsia="pl-PL"/>
        </w:rPr>
        <w:t>8</w:t>
      </w:r>
      <w:r>
        <w:rPr>
          <w:rFonts w:ascii="Times New Roman" w:eastAsia="Times New Roman" w:hAnsi="Times New Roman"/>
          <w:sz w:val="24"/>
          <w:szCs w:val="24"/>
          <w:lang w:eastAsia="pl-PL"/>
        </w:rPr>
        <w:t xml:space="preserve">. </w:t>
      </w:r>
      <w:r w:rsidRPr="00E262F9">
        <w:rPr>
          <w:rFonts w:ascii="Times New Roman" w:eastAsia="Times New Roman" w:hAnsi="Times New Roman"/>
          <w:b/>
          <w:bCs/>
          <w:sz w:val="24"/>
          <w:szCs w:val="24"/>
          <w:lang w:eastAsia="pl-PL"/>
        </w:rPr>
        <w:t>Opis p</w:t>
      </w:r>
      <w:r w:rsidR="00E03609" w:rsidRPr="00FC1E0F">
        <w:rPr>
          <w:rFonts w:ascii="Times New Roman" w:eastAsia="Times New Roman" w:hAnsi="Times New Roman"/>
          <w:b/>
          <w:bCs/>
          <w:sz w:val="24"/>
          <w:szCs w:val="24"/>
          <w:lang w:eastAsia="pl-PL"/>
        </w:rPr>
        <w:t>rognozowan</w:t>
      </w:r>
      <w:r w:rsidRPr="00E262F9">
        <w:rPr>
          <w:rFonts w:ascii="Times New Roman" w:eastAsia="Times New Roman" w:hAnsi="Times New Roman"/>
          <w:b/>
          <w:bCs/>
          <w:sz w:val="24"/>
          <w:szCs w:val="24"/>
          <w:lang w:eastAsia="pl-PL"/>
        </w:rPr>
        <w:t xml:space="preserve">ego </w:t>
      </w:r>
      <w:r w:rsidR="00E03609" w:rsidRPr="00FC1E0F">
        <w:rPr>
          <w:rFonts w:ascii="Times New Roman" w:eastAsia="Times New Roman" w:hAnsi="Times New Roman"/>
          <w:b/>
          <w:bCs/>
          <w:sz w:val="24"/>
          <w:szCs w:val="24"/>
          <w:lang w:eastAsia="pl-PL"/>
        </w:rPr>
        <w:t>spos</w:t>
      </w:r>
      <w:r w:rsidRPr="00E262F9">
        <w:rPr>
          <w:rFonts w:ascii="Times New Roman" w:eastAsia="Times New Roman" w:hAnsi="Times New Roman"/>
          <w:b/>
          <w:bCs/>
          <w:sz w:val="24"/>
          <w:szCs w:val="24"/>
          <w:lang w:eastAsia="pl-PL"/>
        </w:rPr>
        <w:t xml:space="preserve">obu </w:t>
      </w:r>
      <w:r w:rsidR="00E03609" w:rsidRPr="00FC1E0F">
        <w:rPr>
          <w:rFonts w:ascii="Times New Roman" w:eastAsia="Times New Roman" w:hAnsi="Times New Roman"/>
          <w:b/>
          <w:bCs/>
          <w:sz w:val="24"/>
          <w:szCs w:val="24"/>
          <w:lang w:eastAsia="pl-PL"/>
        </w:rPr>
        <w:t>likwidacji zakładu górniczego</w:t>
      </w:r>
      <w:r w:rsidR="00E03609" w:rsidRPr="00FC1E0F">
        <w:rPr>
          <w:rFonts w:ascii="Times New Roman" w:eastAsia="Times New Roman" w:hAnsi="Times New Roman"/>
          <w:sz w:val="24"/>
          <w:szCs w:val="24"/>
          <w:lang w:eastAsia="pl-PL"/>
        </w:rPr>
        <w:t>, uwzględniający obowiązki określone w art. 129 ust. 1</w:t>
      </w:r>
      <w:r w:rsidR="00E03609">
        <w:rPr>
          <w:rFonts w:ascii="Times New Roman" w:eastAsia="Times New Roman" w:hAnsi="Times New Roman"/>
          <w:sz w:val="24"/>
          <w:szCs w:val="24"/>
          <w:lang w:eastAsia="pl-PL"/>
        </w:rPr>
        <w:t xml:space="preserve">, czyli </w:t>
      </w:r>
      <w:r w:rsidR="00E03609" w:rsidRPr="00E03609">
        <w:rPr>
          <w:rFonts w:ascii="Times New Roman" w:eastAsia="Times New Roman" w:hAnsi="Times New Roman"/>
          <w:sz w:val="24"/>
          <w:szCs w:val="24"/>
          <w:u w:val="single"/>
          <w:lang w:eastAsia="pl-PL"/>
        </w:rPr>
        <w:t xml:space="preserve">obowiązki dotyczące: </w:t>
      </w:r>
    </w:p>
    <w:p w14:paraId="2FA599D6" w14:textId="5182F83E" w:rsidR="00E03609" w:rsidRPr="00E0360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z</w:t>
      </w:r>
      <w:r w:rsidRPr="00E03609">
        <w:rPr>
          <w:rFonts w:ascii="Times New Roman" w:eastAsia="Times New Roman" w:hAnsi="Times New Roman"/>
          <w:sz w:val="24"/>
          <w:szCs w:val="24"/>
          <w:lang w:eastAsia="pl-PL"/>
        </w:rPr>
        <w:t>abezpiecz</w:t>
      </w:r>
      <w:r>
        <w:rPr>
          <w:rFonts w:ascii="Times New Roman" w:eastAsia="Times New Roman" w:hAnsi="Times New Roman"/>
          <w:sz w:val="24"/>
          <w:szCs w:val="24"/>
          <w:lang w:eastAsia="pl-PL"/>
        </w:rPr>
        <w:t xml:space="preserve">enia </w:t>
      </w:r>
      <w:r w:rsidRPr="00E03609">
        <w:rPr>
          <w:rFonts w:ascii="Times New Roman" w:eastAsia="Times New Roman" w:hAnsi="Times New Roman"/>
          <w:sz w:val="24"/>
          <w:szCs w:val="24"/>
          <w:lang w:eastAsia="pl-PL"/>
        </w:rPr>
        <w:t>lub zlikwidowa</w:t>
      </w:r>
      <w:r>
        <w:rPr>
          <w:rFonts w:ascii="Times New Roman" w:eastAsia="Times New Roman" w:hAnsi="Times New Roman"/>
          <w:sz w:val="24"/>
          <w:szCs w:val="24"/>
          <w:lang w:eastAsia="pl-PL"/>
        </w:rPr>
        <w:t xml:space="preserve">nia </w:t>
      </w:r>
      <w:r w:rsidRPr="00E03609">
        <w:rPr>
          <w:rFonts w:ascii="Times New Roman" w:eastAsia="Times New Roman" w:hAnsi="Times New Roman"/>
          <w:sz w:val="24"/>
          <w:szCs w:val="24"/>
          <w:lang w:eastAsia="pl-PL"/>
        </w:rPr>
        <w:t>wyrobiska górnicze</w:t>
      </w:r>
      <w:r>
        <w:rPr>
          <w:rFonts w:ascii="Times New Roman" w:eastAsia="Times New Roman" w:hAnsi="Times New Roman"/>
          <w:sz w:val="24"/>
          <w:szCs w:val="24"/>
          <w:lang w:eastAsia="pl-PL"/>
        </w:rPr>
        <w:t>go</w:t>
      </w:r>
      <w:r w:rsidRPr="00E03609">
        <w:rPr>
          <w:rFonts w:ascii="Times New Roman" w:eastAsia="Times New Roman" w:hAnsi="Times New Roman"/>
          <w:sz w:val="24"/>
          <w:szCs w:val="24"/>
          <w:lang w:eastAsia="pl-PL"/>
        </w:rPr>
        <w:t xml:space="preserve"> oraz urządze</w:t>
      </w:r>
      <w:r>
        <w:rPr>
          <w:rFonts w:ascii="Times New Roman" w:eastAsia="Times New Roman" w:hAnsi="Times New Roman"/>
          <w:sz w:val="24"/>
          <w:szCs w:val="24"/>
          <w:lang w:eastAsia="pl-PL"/>
        </w:rPr>
        <w:t xml:space="preserve">ń, </w:t>
      </w:r>
      <w:r w:rsidRPr="00E03609">
        <w:rPr>
          <w:rFonts w:ascii="Times New Roman" w:eastAsia="Times New Roman" w:hAnsi="Times New Roman"/>
          <w:sz w:val="24"/>
          <w:szCs w:val="24"/>
          <w:lang w:eastAsia="pl-PL"/>
        </w:rPr>
        <w:t>instalacj</w:t>
      </w:r>
      <w:r>
        <w:rPr>
          <w:rFonts w:ascii="Times New Roman" w:eastAsia="Times New Roman" w:hAnsi="Times New Roman"/>
          <w:sz w:val="24"/>
          <w:szCs w:val="24"/>
          <w:lang w:eastAsia="pl-PL"/>
        </w:rPr>
        <w:t>i</w:t>
      </w:r>
      <w:r w:rsidR="00E262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E03609">
        <w:rPr>
          <w:rFonts w:ascii="Times New Roman" w:eastAsia="Times New Roman" w:hAnsi="Times New Roman"/>
          <w:sz w:val="24"/>
          <w:szCs w:val="24"/>
          <w:lang w:eastAsia="pl-PL"/>
        </w:rPr>
        <w:t>i obiekt</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zakładu górniczego;</w:t>
      </w:r>
    </w:p>
    <w:p w14:paraId="75485D35" w14:textId="3ADE5D8E" w:rsidR="00E0360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chroniąc</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sąsiednie złoża kopalin;</w:t>
      </w:r>
    </w:p>
    <w:p w14:paraId="548A2CF9" w14:textId="77777777" w:rsidR="00E262F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chroniąc</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 xml:space="preserve">wyrobiska sąsiednich zakładów </w:t>
      </w:r>
    </w:p>
    <w:p w14:paraId="289445EB" w14:textId="16C279F2" w:rsidR="00E03609" w:rsidRPr="00E03609" w:rsidRDefault="00E262F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E03609" w:rsidRPr="00E03609">
        <w:rPr>
          <w:rFonts w:ascii="Times New Roman" w:eastAsia="Times New Roman" w:hAnsi="Times New Roman"/>
          <w:sz w:val="24"/>
          <w:szCs w:val="24"/>
          <w:lang w:eastAsia="pl-PL"/>
        </w:rPr>
        <w:t>górniczych;</w:t>
      </w:r>
    </w:p>
    <w:p w14:paraId="68FF8ABB" w14:textId="671651A2" w:rsidR="00E03609" w:rsidRPr="00E03609" w:rsidRDefault="00E03609" w:rsidP="00E262F9">
      <w:pPr>
        <w:spacing w:after="0" w:line="240" w:lineRule="auto"/>
        <w:ind w:left="709" w:hanging="283"/>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d)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 xml:space="preserve">w celu ochrony środowiska oraz </w:t>
      </w:r>
      <w:r w:rsidRPr="00E03609">
        <w:rPr>
          <w:rFonts w:ascii="Times New Roman" w:eastAsia="Times New Roman" w:hAnsi="Times New Roman"/>
          <w:b/>
          <w:bCs/>
          <w:sz w:val="24"/>
          <w:szCs w:val="24"/>
          <w:lang w:eastAsia="pl-PL"/>
        </w:rPr>
        <w:t>rekultywacji gruntów po działalności górniczej.</w:t>
      </w:r>
    </w:p>
    <w:p w14:paraId="7399D58F" w14:textId="77777777" w:rsidR="00E03609" w:rsidRPr="00FC1E0F" w:rsidRDefault="00E03609" w:rsidP="00E262F9">
      <w:pPr>
        <w:spacing w:after="0" w:line="240" w:lineRule="auto"/>
        <w:ind w:left="567" w:hanging="567"/>
        <w:jc w:val="both"/>
        <w:rPr>
          <w:rFonts w:ascii="Times New Roman" w:eastAsia="Times New Roman" w:hAnsi="Times New Roman"/>
          <w:sz w:val="24"/>
          <w:szCs w:val="24"/>
          <w:lang w:eastAsia="pl-PL"/>
        </w:rPr>
      </w:pPr>
    </w:p>
    <w:p w14:paraId="75119CD8" w14:textId="77777777" w:rsidR="00E262F9" w:rsidRDefault="00E262F9" w:rsidP="00E262F9">
      <w:pPr>
        <w:pStyle w:val="Akapitzlist"/>
        <w:spacing w:line="480" w:lineRule="auto"/>
        <w:ind w:left="284"/>
        <w:jc w:val="both"/>
      </w:pPr>
      <w:r>
        <w:t>………………………………………………………………………………………………</w:t>
      </w:r>
    </w:p>
    <w:p w14:paraId="3FBAFE29" w14:textId="77777777" w:rsidR="00E262F9" w:rsidRDefault="00E262F9" w:rsidP="00E262F9">
      <w:pPr>
        <w:pStyle w:val="Akapitzlist"/>
        <w:spacing w:line="480" w:lineRule="auto"/>
        <w:ind w:left="284"/>
        <w:jc w:val="both"/>
      </w:pPr>
      <w:r>
        <w:t>………………………………………………………………………………………………</w:t>
      </w:r>
    </w:p>
    <w:p w14:paraId="03B52FC2" w14:textId="77777777" w:rsidR="00E262F9" w:rsidRDefault="00E262F9" w:rsidP="00E262F9">
      <w:pPr>
        <w:pStyle w:val="Akapitzlist"/>
        <w:spacing w:line="480" w:lineRule="auto"/>
        <w:ind w:left="284"/>
        <w:jc w:val="both"/>
      </w:pPr>
      <w:r>
        <w:t>………………………………………………………………………………………………</w:t>
      </w:r>
    </w:p>
    <w:p w14:paraId="605E3F7C" w14:textId="77777777" w:rsidR="00E03609" w:rsidRDefault="00E03609" w:rsidP="00E03609">
      <w:pPr>
        <w:spacing w:after="120" w:line="240" w:lineRule="auto"/>
        <w:ind w:left="709" w:hanging="283"/>
        <w:jc w:val="both"/>
        <w:rPr>
          <w:rFonts w:ascii="Times New Roman" w:hAnsi="Times New Roman"/>
          <w:sz w:val="24"/>
          <w:szCs w:val="24"/>
        </w:rPr>
      </w:pPr>
    </w:p>
    <w:p w14:paraId="572BF7E4" w14:textId="5856988A" w:rsidR="00FC1E0F" w:rsidRPr="000F03F0" w:rsidRDefault="000F03F0" w:rsidP="000F03F0">
      <w:pPr>
        <w:jc w:val="center"/>
        <w:rPr>
          <w:rFonts w:ascii="Times New Roman" w:hAnsi="Times New Roman"/>
          <w:sz w:val="24"/>
          <w:szCs w:val="24"/>
          <w:u w:val="single"/>
        </w:rPr>
      </w:pPr>
      <w:r w:rsidRPr="000F03F0">
        <w:rPr>
          <w:rFonts w:ascii="Times New Roman" w:hAnsi="Times New Roman"/>
          <w:sz w:val="24"/>
          <w:szCs w:val="24"/>
          <w:u w:val="single"/>
        </w:rPr>
        <w:lastRenderedPageBreak/>
        <w:t xml:space="preserve">Dodatkowe wymagania: </w:t>
      </w:r>
    </w:p>
    <w:p w14:paraId="68893670" w14:textId="6C4731CA" w:rsidR="00F065EE" w:rsidRDefault="00EC3BB0" w:rsidP="00236CB6">
      <w:pPr>
        <w:pStyle w:val="Akapitzlist"/>
        <w:numPr>
          <w:ilvl w:val="0"/>
          <w:numId w:val="4"/>
        </w:numPr>
        <w:shd w:val="clear" w:color="auto" w:fill="FFFFFF"/>
        <w:ind w:left="284" w:hanging="284"/>
        <w:jc w:val="both"/>
      </w:pPr>
      <w:r>
        <w:t>Zgodnie z art. 72 ust. 1 pkt 4 u</w:t>
      </w:r>
      <w:r w:rsidRPr="00EC3BB0">
        <w:rPr>
          <w:szCs w:val="24"/>
        </w:rPr>
        <w:t>stawy z dnia 3 października 2008 r. o udostępnianiu informacji o środowisku i jego ochronie, udziale społeczeństwa w ochronie środowiska oraz o ocenach oddziaływania na środowisko (t.j. Dz. U. z 2022 r. poz. 1029 z późn. zm.)</w:t>
      </w:r>
      <w:r>
        <w:rPr>
          <w:szCs w:val="24"/>
        </w:rPr>
        <w:t xml:space="preserve"> </w:t>
      </w:r>
      <w:r w:rsidRPr="00EC3BB0">
        <w:rPr>
          <w:b/>
          <w:bCs/>
          <w:szCs w:val="24"/>
        </w:rPr>
        <w:t>w</w:t>
      </w:r>
      <w:r w:rsidRPr="00EC3BB0">
        <w:rPr>
          <w:b/>
          <w:bCs/>
        </w:rPr>
        <w:t>ydanie decyzji o środowiskowych uwarunkowaniach następuje przed uzyskaniem:</w:t>
      </w:r>
      <w:r w:rsidR="004C0D3C" w:rsidRPr="00EC3BB0">
        <w:rPr>
          <w:b/>
          <w:bCs/>
        </w:rPr>
        <w:t xml:space="preserve"> </w:t>
      </w:r>
      <w:r w:rsidRPr="00EC3BB0">
        <w:rPr>
          <w:b/>
          <w:bCs/>
        </w:rPr>
        <w:t>koncesji</w:t>
      </w:r>
      <w:r>
        <w:t xml:space="preserve">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w:t>
      </w:r>
      <w:hyperlink r:id="rId7" w:anchor="/document/17724218?cm=DOCUMENT" w:history="1">
        <w:r w:rsidRPr="00EC3BB0">
          <w:rPr>
            <w:rStyle w:val="Hipercze"/>
            <w:color w:val="auto"/>
            <w:u w:val="none"/>
          </w:rPr>
          <w:t>ustawy</w:t>
        </w:r>
      </w:hyperlink>
      <w:r w:rsidRPr="00EC3BB0">
        <w:t xml:space="preserve"> </w:t>
      </w:r>
      <w:r>
        <w:t>z dnia                           9 czerwca 2011 r. - Prawo geologiczne i górnicze.</w:t>
      </w:r>
    </w:p>
    <w:p w14:paraId="4CD1D65F" w14:textId="3932AFA6" w:rsidR="00FC1E0F" w:rsidRDefault="000F03F0" w:rsidP="000F03F0">
      <w:pPr>
        <w:pStyle w:val="Akapitzlist"/>
        <w:numPr>
          <w:ilvl w:val="0"/>
          <w:numId w:val="4"/>
        </w:numPr>
        <w:ind w:left="284" w:hanging="284"/>
        <w:jc w:val="both"/>
      </w:pPr>
      <w:r>
        <w:t xml:space="preserve">Zgodnie z art. 24 ust. 3 ustawy Prawo geologiczne i górnicze </w:t>
      </w:r>
      <w:r w:rsidRPr="008F6756">
        <w:rPr>
          <w:b/>
          <w:bCs/>
        </w:rPr>
        <w:t>z</w:t>
      </w:r>
      <w:r w:rsidR="00FC1E0F" w:rsidRPr="008F6756">
        <w:rPr>
          <w:b/>
          <w:bCs/>
        </w:rPr>
        <w:t>ałączniki graficzne sporządza się zgodnie z wymaganiami dotyczącymi map górniczych</w:t>
      </w:r>
      <w:r w:rsidR="00FC1E0F">
        <w:t>, z zaznaczeniem granic podziału terytorialnego kraju.</w:t>
      </w:r>
    </w:p>
    <w:p w14:paraId="5DF19E01" w14:textId="5599273C" w:rsidR="00FC1E0F" w:rsidRDefault="000F03F0" w:rsidP="000F03F0">
      <w:pPr>
        <w:pStyle w:val="Akapitzlist"/>
        <w:numPr>
          <w:ilvl w:val="0"/>
          <w:numId w:val="4"/>
        </w:numPr>
        <w:ind w:left="284" w:hanging="284"/>
        <w:jc w:val="both"/>
      </w:pPr>
      <w:r>
        <w:t>Zgodnie z art. 24 ust. 4 ustawy Prawo geologiczne i górnicze w</w:t>
      </w:r>
      <w:r w:rsidR="00FC1E0F">
        <w:t xml:space="preserve"> uzasadnionych przypadkach organ koncesyjny może żądać złożenia kopii wniosku o udzielenie koncesji wraz </w:t>
      </w:r>
      <w:r>
        <w:t xml:space="preserve">                                   </w:t>
      </w:r>
      <w:r w:rsidR="00FC1E0F">
        <w:t>z załącznikami.</w:t>
      </w:r>
    </w:p>
    <w:p w14:paraId="66EE7F1B" w14:textId="04892CAE" w:rsidR="00FC1E0F" w:rsidRPr="008F6756" w:rsidRDefault="000F03F0" w:rsidP="00FC1E0F">
      <w:pPr>
        <w:pStyle w:val="Akapitzlist"/>
        <w:numPr>
          <w:ilvl w:val="0"/>
          <w:numId w:val="4"/>
        </w:numPr>
        <w:ind w:left="284" w:hanging="284"/>
        <w:jc w:val="both"/>
        <w:rPr>
          <w:b/>
          <w:bCs/>
        </w:rPr>
      </w:pPr>
      <w:r>
        <w:t xml:space="preserve">Zgodnie z art. 24 ust. 5 ustawy Prawo geologiczne i górnicze </w:t>
      </w:r>
      <w:r w:rsidRPr="008F6756">
        <w:rPr>
          <w:b/>
          <w:bCs/>
        </w:rPr>
        <w:t>j</w:t>
      </w:r>
      <w:r w:rsidR="00FC1E0F" w:rsidRPr="008F6756">
        <w:rPr>
          <w:b/>
          <w:bCs/>
        </w:rPr>
        <w:t>eżeli dla przestrzeni objętej wnioskiem została już sporządzona dokumentacja geologiczna, organ koncesyjny może żądać jej przedłożenia.</w:t>
      </w:r>
    </w:p>
    <w:p w14:paraId="1D701EBF" w14:textId="0CDC7DE0" w:rsidR="00FC1E0F" w:rsidRDefault="000F03F0" w:rsidP="00FC1E0F">
      <w:pPr>
        <w:pStyle w:val="Akapitzlist"/>
        <w:numPr>
          <w:ilvl w:val="0"/>
          <w:numId w:val="4"/>
        </w:numPr>
        <w:ind w:left="284" w:hanging="284"/>
        <w:jc w:val="both"/>
      </w:pPr>
      <w:r>
        <w:t>Zgodnie z art. 24 ust. 6 ustawy Prawo geologiczne i górnicze d</w:t>
      </w:r>
      <w:r w:rsidR="00FC1E0F">
        <w:t xml:space="preserve">o wniosku o udzielenie koncesji, poprzedzonej </w:t>
      </w:r>
      <w:r w:rsidR="00FC1E0F" w:rsidRPr="000F03F0">
        <w:rPr>
          <w:b/>
          <w:bCs/>
        </w:rPr>
        <w:t>decyzją o środowiskowych uwarunkowaniach</w:t>
      </w:r>
      <w:r w:rsidR="00FC1E0F">
        <w:t xml:space="preserve"> wydaną </w:t>
      </w:r>
      <w:r>
        <w:t xml:space="preserve">                                </w:t>
      </w:r>
      <w:r w:rsidR="00FC1E0F">
        <w:t xml:space="preserve">w postępowaniu wymagającym udziału społeczeństwa, dołącza się również </w:t>
      </w:r>
      <w:r w:rsidR="00FC1E0F" w:rsidRPr="000F03F0">
        <w:rPr>
          <w:u w:val="single"/>
        </w:rPr>
        <w:t>załącznik graficzny określający przewidywany teren, na którym będzie realizowane przedsięwzięcie, oraz przewidywany obszar, na który będzie oddziaływać przedsięwzięcie</w:t>
      </w:r>
      <w:r w:rsidR="00FC1E0F">
        <w:t>, o ile dołączenie tego załącznika było wymagane przez przepisy obowiązujące w dniu złożenia wniosku</w:t>
      </w:r>
      <w:r>
        <w:t xml:space="preserve">                        </w:t>
      </w:r>
      <w:r w:rsidR="00FC1E0F">
        <w:t xml:space="preserve"> o wydanie decyzji o środowiskowych uwarunkowaniach, w szczególności mapę, o której mowa </w:t>
      </w:r>
      <w:r w:rsidR="00FC1E0F" w:rsidRPr="000F03F0">
        <w:t xml:space="preserve">w </w:t>
      </w:r>
      <w:hyperlink r:id="rId8" w:anchor="/document/17497783?unitId=art(74)ust(1)pkt(3(a))&amp;cm=DOCUMENT" w:history="1">
        <w:r w:rsidR="00FC1E0F" w:rsidRPr="000F03F0">
          <w:rPr>
            <w:rStyle w:val="Hipercze"/>
            <w:color w:val="auto"/>
            <w:u w:val="none"/>
          </w:rPr>
          <w:t>art. 74 ust. 1 pkt 3a</w:t>
        </w:r>
      </w:hyperlink>
      <w:r w:rsidR="00FC1E0F">
        <w:t xml:space="preserve"> ustawy z dnia 3 października 2008 r. o udostępnianiu informacji o środowisku i jego ochronie, udziale społeczeństwa w ochronie środowiska oraz o ocenach oddziaływania na środowisko (Dz. U. z 2021 r. poz. 2373 i 2389).</w:t>
      </w:r>
    </w:p>
    <w:p w14:paraId="01D5C4A2" w14:textId="0ECC59BE" w:rsidR="00502A04" w:rsidRPr="00502A04" w:rsidRDefault="00502A04" w:rsidP="00FC1E0F">
      <w:pPr>
        <w:pStyle w:val="Akapitzlist"/>
        <w:numPr>
          <w:ilvl w:val="0"/>
          <w:numId w:val="4"/>
        </w:numPr>
        <w:ind w:left="284" w:hanging="284"/>
        <w:jc w:val="both"/>
        <w:rPr>
          <w:b/>
          <w:bCs/>
        </w:rPr>
      </w:pPr>
      <w:r>
        <w:t xml:space="preserve">Zgodnie z art. 24a ustawy Prawo geologiczne i górnicze </w:t>
      </w:r>
      <w:r w:rsidRPr="00502A04">
        <w:rPr>
          <w:b/>
          <w:bCs/>
        </w:rPr>
        <w:t xml:space="preserve">Przedsiębiorca jest obowiązany zgłaszać organowi koncesyjnemu wszelkie zmiany danych, zawartych we wniosku </w:t>
      </w:r>
      <w:r>
        <w:rPr>
          <w:b/>
          <w:bCs/>
        </w:rPr>
        <w:t xml:space="preserve">                     </w:t>
      </w:r>
      <w:r w:rsidRPr="00502A04">
        <w:rPr>
          <w:b/>
          <w:bCs/>
        </w:rPr>
        <w:t>o udzielenie koncesji, w terminie 14 dni od dnia ich powstania.</w:t>
      </w:r>
    </w:p>
    <w:p w14:paraId="3525CE10" w14:textId="77777777" w:rsidR="00003A27" w:rsidRDefault="00003A27" w:rsidP="00003A27">
      <w:pPr>
        <w:spacing w:after="0" w:line="240" w:lineRule="auto"/>
        <w:rPr>
          <w:rFonts w:ascii="Times New Roman" w:hAnsi="Times New Roman"/>
          <w:sz w:val="24"/>
          <w:szCs w:val="24"/>
          <w:u w:val="single"/>
        </w:rPr>
      </w:pPr>
    </w:p>
    <w:p w14:paraId="41DB5C3F" w14:textId="065F174E" w:rsidR="00FC1E0F" w:rsidRPr="000D248A" w:rsidRDefault="000D248A" w:rsidP="00003A27">
      <w:pPr>
        <w:spacing w:after="0" w:line="240" w:lineRule="auto"/>
        <w:rPr>
          <w:rFonts w:ascii="Times New Roman" w:hAnsi="Times New Roman"/>
          <w:sz w:val="24"/>
          <w:szCs w:val="24"/>
          <w:u w:val="single"/>
        </w:rPr>
      </w:pPr>
      <w:r w:rsidRPr="000D248A">
        <w:rPr>
          <w:rFonts w:ascii="Times New Roman" w:hAnsi="Times New Roman"/>
          <w:sz w:val="24"/>
          <w:szCs w:val="24"/>
          <w:u w:val="single"/>
        </w:rPr>
        <w:t>Załączniki:</w:t>
      </w:r>
    </w:p>
    <w:p w14:paraId="164D6C9B" w14:textId="69074BF3" w:rsidR="000D248A" w:rsidRDefault="000D248A" w:rsidP="00003A27">
      <w:pPr>
        <w:pStyle w:val="Akapitzlist"/>
        <w:numPr>
          <w:ilvl w:val="0"/>
          <w:numId w:val="5"/>
        </w:numPr>
        <w:ind w:left="714" w:hanging="357"/>
      </w:pPr>
      <w:r>
        <w:t xml:space="preserve">Dowód wniesienia opłaty skarbowej w wysokości </w:t>
      </w:r>
      <w:r w:rsidRPr="00003A27">
        <w:rPr>
          <w:b/>
          <w:bCs/>
        </w:rPr>
        <w:t>616,00</w:t>
      </w:r>
      <w:r>
        <w:t xml:space="preserve"> zł</w:t>
      </w:r>
      <w:r w:rsidR="009A0918">
        <w:t xml:space="preserve"> za udzielenie koncesji</w:t>
      </w:r>
      <w:r>
        <w:t>.</w:t>
      </w:r>
    </w:p>
    <w:p w14:paraId="3DDA4C5C" w14:textId="0B9D3EF5" w:rsidR="000D248A" w:rsidRDefault="000D248A" w:rsidP="00003A27">
      <w:pPr>
        <w:pStyle w:val="Akapitzlist"/>
        <w:numPr>
          <w:ilvl w:val="0"/>
          <w:numId w:val="5"/>
        </w:numPr>
        <w:ind w:left="714" w:hanging="357"/>
      </w:pPr>
      <w:r>
        <w:t xml:space="preserve">Dowód wniesienia opłaty skarbowej w wysokości 17 zł od pełnomocnictwa </w:t>
      </w:r>
      <w:r w:rsidR="00B51EE0">
        <w:t>*</w:t>
      </w:r>
    </w:p>
    <w:p w14:paraId="598A2854" w14:textId="2D29F16F" w:rsidR="000D248A" w:rsidRPr="002916CA" w:rsidRDefault="006B3309" w:rsidP="00003A27">
      <w:pPr>
        <w:pStyle w:val="Akapitzlist"/>
        <w:numPr>
          <w:ilvl w:val="0"/>
          <w:numId w:val="5"/>
        </w:numPr>
        <w:ind w:left="714" w:hanging="357"/>
        <w:rPr>
          <w:b/>
          <w:bCs/>
        </w:rPr>
      </w:pPr>
      <w:r>
        <w:t xml:space="preserve">Mapy z określeniem granic obszaru i terenu górniczego </w:t>
      </w:r>
      <w:r w:rsidR="00003A27">
        <w:t>–</w:t>
      </w:r>
      <w:r>
        <w:t xml:space="preserve"> </w:t>
      </w:r>
      <w:r w:rsidR="0039670A">
        <w:rPr>
          <w:b/>
          <w:bCs/>
        </w:rPr>
        <w:t>7</w:t>
      </w:r>
      <w:r w:rsidR="00003A27" w:rsidRPr="002916CA">
        <w:rPr>
          <w:b/>
          <w:bCs/>
        </w:rPr>
        <w:t xml:space="preserve"> egzemplarzy </w:t>
      </w:r>
    </w:p>
    <w:p w14:paraId="5BA47330" w14:textId="64F03C10" w:rsidR="000D248A" w:rsidRDefault="000D248A" w:rsidP="00003A27">
      <w:pPr>
        <w:pStyle w:val="Akapitzlist"/>
        <w:numPr>
          <w:ilvl w:val="0"/>
          <w:numId w:val="5"/>
        </w:numPr>
        <w:ind w:left="714" w:hanging="357"/>
      </w:pPr>
      <w:r>
        <w:t>…………………………………………………………………………………………..</w:t>
      </w:r>
    </w:p>
    <w:p w14:paraId="2726DA4D" w14:textId="5366CCF4" w:rsidR="000D248A" w:rsidRDefault="000D248A" w:rsidP="00003A27">
      <w:pPr>
        <w:pStyle w:val="Akapitzlist"/>
        <w:numPr>
          <w:ilvl w:val="0"/>
          <w:numId w:val="5"/>
        </w:numPr>
        <w:ind w:left="714" w:hanging="357"/>
      </w:pPr>
      <w:r>
        <w:t>…………………………………………………………………………………………..</w:t>
      </w:r>
    </w:p>
    <w:p w14:paraId="16F881B0" w14:textId="63ACF2FE" w:rsidR="000D248A" w:rsidRDefault="000D248A" w:rsidP="00003A27">
      <w:pPr>
        <w:pStyle w:val="Akapitzlist"/>
        <w:numPr>
          <w:ilvl w:val="0"/>
          <w:numId w:val="5"/>
        </w:numPr>
        <w:ind w:left="714" w:hanging="357"/>
      </w:pPr>
      <w:r>
        <w:t>…………………………………………………………………………………………..</w:t>
      </w:r>
    </w:p>
    <w:p w14:paraId="45E4229E" w14:textId="77777777" w:rsidR="000D248A" w:rsidRDefault="000D248A" w:rsidP="00003A27">
      <w:pPr>
        <w:pStyle w:val="Akapitzlist"/>
        <w:numPr>
          <w:ilvl w:val="0"/>
          <w:numId w:val="5"/>
        </w:numPr>
        <w:ind w:left="714" w:hanging="357"/>
      </w:pPr>
      <w:r>
        <w:t>…………………………………………………………………………………………..</w:t>
      </w:r>
    </w:p>
    <w:p w14:paraId="1007E28A" w14:textId="77777777" w:rsidR="000D248A" w:rsidRDefault="000D248A" w:rsidP="00003A27">
      <w:pPr>
        <w:pStyle w:val="Akapitzlist"/>
        <w:numPr>
          <w:ilvl w:val="0"/>
          <w:numId w:val="5"/>
        </w:numPr>
        <w:ind w:left="714" w:hanging="357"/>
      </w:pPr>
      <w:r>
        <w:t>…………………………………………………………………………………………..</w:t>
      </w:r>
    </w:p>
    <w:p w14:paraId="734FC356" w14:textId="77777777" w:rsidR="000D248A" w:rsidRDefault="000D248A" w:rsidP="00003A27">
      <w:pPr>
        <w:pStyle w:val="Akapitzlist"/>
        <w:numPr>
          <w:ilvl w:val="0"/>
          <w:numId w:val="5"/>
        </w:numPr>
        <w:ind w:left="714" w:hanging="357"/>
      </w:pPr>
      <w:r>
        <w:t>…………………………………………………………………………………………..</w:t>
      </w:r>
    </w:p>
    <w:p w14:paraId="353034C4" w14:textId="77777777" w:rsidR="000D248A" w:rsidRDefault="000D248A" w:rsidP="00003A27">
      <w:pPr>
        <w:pStyle w:val="Akapitzlist"/>
        <w:numPr>
          <w:ilvl w:val="0"/>
          <w:numId w:val="5"/>
        </w:numPr>
        <w:ind w:left="714" w:hanging="357"/>
      </w:pPr>
      <w:r>
        <w:t>…………………………………………………………………………………………..</w:t>
      </w:r>
    </w:p>
    <w:p w14:paraId="44EE4E84" w14:textId="3A4E22BE" w:rsidR="000D248A" w:rsidRDefault="000D248A" w:rsidP="00003A27">
      <w:pPr>
        <w:pStyle w:val="Akapitzlist"/>
        <w:numPr>
          <w:ilvl w:val="0"/>
          <w:numId w:val="5"/>
        </w:numPr>
        <w:ind w:left="714" w:hanging="357"/>
      </w:pPr>
      <w:r>
        <w:t>…………………………………………………………………………………………..</w:t>
      </w:r>
    </w:p>
    <w:p w14:paraId="790E99CE" w14:textId="403B73A4" w:rsidR="00502A04" w:rsidRDefault="00502A04" w:rsidP="000D248A">
      <w:pPr>
        <w:pStyle w:val="Standard"/>
        <w:jc w:val="both"/>
        <w:rPr>
          <w:sz w:val="22"/>
          <w:szCs w:val="22"/>
        </w:rPr>
      </w:pPr>
    </w:p>
    <w:p w14:paraId="43D0298E" w14:textId="77777777" w:rsidR="00B51EE0" w:rsidRDefault="00B51EE0" w:rsidP="000D248A">
      <w:pPr>
        <w:pStyle w:val="Standard"/>
        <w:jc w:val="both"/>
        <w:rPr>
          <w:sz w:val="22"/>
          <w:szCs w:val="22"/>
        </w:rPr>
      </w:pPr>
    </w:p>
    <w:p w14:paraId="3D079F92" w14:textId="10C228B3" w:rsidR="000618F8" w:rsidRDefault="000D248A" w:rsidP="000D248A">
      <w:pPr>
        <w:pStyle w:val="Standard"/>
        <w:jc w:val="both"/>
        <w:rPr>
          <w:sz w:val="22"/>
          <w:szCs w:val="22"/>
        </w:rPr>
      </w:pPr>
      <w:r>
        <w:rPr>
          <w:sz w:val="22"/>
          <w:szCs w:val="22"/>
        </w:rPr>
        <w:t xml:space="preserve">Opłaty skarbowej należy dokonać </w:t>
      </w:r>
      <w:r w:rsidR="00E742AC" w:rsidRPr="00E31B93">
        <w:rPr>
          <w:sz w:val="22"/>
          <w:szCs w:val="22"/>
        </w:rPr>
        <w:t xml:space="preserve">na </w:t>
      </w:r>
      <w:r w:rsidR="00E742AC" w:rsidRPr="008C484D">
        <w:rPr>
          <w:rStyle w:val="Pogrubienie"/>
          <w:b w:val="0"/>
          <w:bCs w:val="0"/>
          <w:sz w:val="22"/>
          <w:szCs w:val="22"/>
        </w:rPr>
        <w:t>rachunek bankowy Urzędu Miejskiego w Nidzicy</w:t>
      </w:r>
      <w:r w:rsidR="00E742AC" w:rsidRPr="00E31B93">
        <w:rPr>
          <w:sz w:val="22"/>
          <w:szCs w:val="22"/>
        </w:rPr>
        <w:t xml:space="preserve"> </w:t>
      </w:r>
      <w:r w:rsidR="00E742AC" w:rsidRPr="00BC7E15">
        <w:rPr>
          <w:b/>
          <w:bCs/>
          <w:sz w:val="22"/>
          <w:szCs w:val="22"/>
          <w:u w:val="single"/>
        </w:rPr>
        <w:t xml:space="preserve">PKO BP SA </w:t>
      </w:r>
      <w:r w:rsidR="000618F8" w:rsidRPr="00BC7E15">
        <w:rPr>
          <w:b/>
          <w:bCs/>
          <w:sz w:val="22"/>
          <w:szCs w:val="22"/>
          <w:u w:val="single"/>
        </w:rPr>
        <w:t xml:space="preserve">            </w:t>
      </w:r>
      <w:r w:rsidR="00E742AC" w:rsidRPr="00BC7E15">
        <w:rPr>
          <w:b/>
          <w:bCs/>
          <w:sz w:val="22"/>
          <w:szCs w:val="22"/>
          <w:u w:val="single"/>
        </w:rPr>
        <w:t>35 1020 3613 0000 6502 0004 7993</w:t>
      </w:r>
      <w:r w:rsidR="00E742AC" w:rsidRPr="00E31B93">
        <w:rPr>
          <w:sz w:val="22"/>
          <w:szCs w:val="22"/>
        </w:rPr>
        <w:t xml:space="preserve">  lub bezpośrednio w kasie Urzędu Miejskiego w Nidzicy, </w:t>
      </w:r>
      <w:r w:rsidR="00BC7E15">
        <w:rPr>
          <w:sz w:val="22"/>
          <w:szCs w:val="22"/>
        </w:rPr>
        <w:t xml:space="preserve">                          </w:t>
      </w:r>
      <w:r w:rsidR="00E742AC" w:rsidRPr="00E31B93">
        <w:rPr>
          <w:sz w:val="22"/>
          <w:szCs w:val="22"/>
        </w:rPr>
        <w:t>Pl</w:t>
      </w:r>
      <w:r w:rsidR="00BC7E15">
        <w:rPr>
          <w:sz w:val="22"/>
          <w:szCs w:val="22"/>
        </w:rPr>
        <w:t xml:space="preserve">ac </w:t>
      </w:r>
      <w:r w:rsidR="00E742AC" w:rsidRPr="00E31B93">
        <w:rPr>
          <w:sz w:val="22"/>
          <w:szCs w:val="22"/>
        </w:rPr>
        <w:t>Wolności 1</w:t>
      </w:r>
      <w:r w:rsidR="000618F8">
        <w:rPr>
          <w:sz w:val="22"/>
          <w:szCs w:val="22"/>
        </w:rPr>
        <w:t>, 13-100 Nidzica</w:t>
      </w:r>
      <w:r w:rsidR="00E742AC" w:rsidRPr="00E31B93">
        <w:rPr>
          <w:sz w:val="22"/>
          <w:szCs w:val="22"/>
        </w:rPr>
        <w:t xml:space="preserve"> lub w kasie Starostwa Powiatowego w Nidzicy, ul. Traugutta 23</w:t>
      </w:r>
      <w:r w:rsidR="000618F8">
        <w:rPr>
          <w:sz w:val="22"/>
          <w:szCs w:val="22"/>
        </w:rPr>
        <w:t>, 13-100 Nidzica.</w:t>
      </w:r>
    </w:p>
    <w:p w14:paraId="0CB19ED7" w14:textId="23D7084D" w:rsidR="00E742AC" w:rsidRDefault="00E31B93" w:rsidP="000618F8">
      <w:pPr>
        <w:pStyle w:val="Standard"/>
        <w:jc w:val="both"/>
        <w:rPr>
          <w:sz w:val="22"/>
          <w:szCs w:val="22"/>
        </w:rPr>
      </w:pPr>
      <w:r w:rsidRPr="00E31B93">
        <w:rPr>
          <w:sz w:val="22"/>
          <w:szCs w:val="22"/>
        </w:rPr>
        <w:t xml:space="preserve"> </w:t>
      </w:r>
      <w:r w:rsidR="00E742AC" w:rsidRPr="00E31B93">
        <w:rPr>
          <w:sz w:val="22"/>
          <w:szCs w:val="22"/>
          <w:lang w:eastAsia="ar-SA"/>
        </w:rPr>
        <w:t xml:space="preserve"> </w:t>
      </w:r>
      <w:r w:rsidR="00E742AC" w:rsidRPr="00E31B93">
        <w:rPr>
          <w:sz w:val="22"/>
          <w:szCs w:val="22"/>
        </w:rPr>
        <w:t xml:space="preserve"> </w:t>
      </w:r>
    </w:p>
    <w:p w14:paraId="0B66320A" w14:textId="6A9A68B8" w:rsidR="00B51EE0" w:rsidRDefault="00B51EE0" w:rsidP="000618F8">
      <w:pPr>
        <w:pStyle w:val="Standard"/>
        <w:jc w:val="both"/>
        <w:rPr>
          <w:sz w:val="22"/>
          <w:szCs w:val="22"/>
        </w:rPr>
      </w:pPr>
    </w:p>
    <w:p w14:paraId="40B058CC" w14:textId="484B70E9" w:rsidR="00B51EE0" w:rsidRDefault="00B51EE0" w:rsidP="000618F8">
      <w:pPr>
        <w:pStyle w:val="Standard"/>
        <w:jc w:val="both"/>
        <w:rPr>
          <w:sz w:val="22"/>
          <w:szCs w:val="22"/>
        </w:rPr>
      </w:pPr>
    </w:p>
    <w:p w14:paraId="56809893" w14:textId="77777777" w:rsidR="00B51EE0" w:rsidRDefault="00B51EE0" w:rsidP="00B51EE0">
      <w:pPr>
        <w:spacing w:after="0" w:line="240" w:lineRule="auto"/>
        <w:jc w:val="both"/>
        <w:rPr>
          <w:rFonts w:ascii="Times New Roman" w:hAnsi="Times New Roman"/>
        </w:rPr>
      </w:pPr>
      <w:r>
        <w:rPr>
          <w:rFonts w:ascii="Times New Roman" w:hAnsi="Times New Roman"/>
        </w:rPr>
        <w:t>* w przypadku ustanowienia pełnomocnika</w:t>
      </w:r>
    </w:p>
    <w:p w14:paraId="11377C94" w14:textId="77777777" w:rsidR="00B51EE0" w:rsidRPr="000618F8" w:rsidRDefault="00B51EE0" w:rsidP="000618F8">
      <w:pPr>
        <w:pStyle w:val="Standard"/>
        <w:jc w:val="both"/>
        <w:rPr>
          <w:sz w:val="22"/>
          <w:szCs w:val="22"/>
        </w:rPr>
      </w:pPr>
    </w:p>
    <w:p w14:paraId="72BB1CBC" w14:textId="010CA396" w:rsidR="00BF6FC7" w:rsidRPr="000618F8" w:rsidRDefault="00BF6FC7" w:rsidP="00BF6FC7">
      <w:pPr>
        <w:spacing w:after="0" w:line="240" w:lineRule="auto"/>
        <w:jc w:val="both"/>
        <w:rPr>
          <w:rStyle w:val="Hipercze"/>
          <w:rFonts w:ascii="Times New Roman" w:hAnsi="Times New Roman"/>
          <w:color w:val="auto"/>
          <w:u w:val="none"/>
        </w:rPr>
      </w:pPr>
      <w:r w:rsidRPr="000618F8">
        <w:rPr>
          <w:rFonts w:ascii="Times New Roman" w:hAnsi="Times New Roman"/>
        </w:rPr>
        <w:lastRenderedPageBreak/>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9" w:history="1">
        <w:r w:rsidRPr="000618F8">
          <w:rPr>
            <w:rStyle w:val="Hipercze"/>
            <w:rFonts w:ascii="Times New Roman" w:hAnsi="Times New Roman"/>
            <w:color w:val="auto"/>
            <w:u w:val="none"/>
          </w:rPr>
          <w:t>iod@powiatnidzicki.pl</w:t>
        </w:r>
      </w:hyperlink>
    </w:p>
    <w:p w14:paraId="0F4A4672" w14:textId="7C4BBFDE" w:rsidR="00BF6FC7" w:rsidRPr="000618F8" w:rsidRDefault="00BF6FC7" w:rsidP="00BF6FC7">
      <w:pPr>
        <w:spacing w:after="0" w:line="240" w:lineRule="auto"/>
        <w:jc w:val="both"/>
        <w:rPr>
          <w:rFonts w:ascii="Times New Roman" w:hAnsi="Times New Roman"/>
        </w:rPr>
      </w:pPr>
      <w:r w:rsidRPr="000618F8">
        <w:rPr>
          <w:rFonts w:ascii="Times New Roman" w:hAnsi="Times New Roman"/>
        </w:rPr>
        <w:t>Celem przetwarzania danych jaki realizuje Administrator są sprawy związane z zatwierdzaniem projektów robót geologicznych oraz dokumentacjami geologicznymi, dotyczące:</w:t>
      </w:r>
    </w:p>
    <w:p w14:paraId="2F7D377E" w14:textId="77777777" w:rsidR="00BF6FC7" w:rsidRPr="000618F8" w:rsidRDefault="00BF6FC7" w:rsidP="00BF6FC7">
      <w:pPr>
        <w:pStyle w:val="Akapitzlist"/>
        <w:numPr>
          <w:ilvl w:val="0"/>
          <w:numId w:val="2"/>
        </w:numPr>
        <w:ind w:left="284" w:hanging="284"/>
        <w:rPr>
          <w:sz w:val="22"/>
          <w:szCs w:val="22"/>
        </w:rPr>
      </w:pPr>
      <w:r w:rsidRPr="000618F8">
        <w:rPr>
          <w:sz w:val="22"/>
          <w:szCs w:val="22"/>
        </w:rPr>
        <w:t>złóż kopalin nieobjętych własnością górniczą, poszukiwanych lub rozpoznawanych na obszarze do 2 ha w celu wydobycia metodą odkrywkową w ilości do 20 000 m</w:t>
      </w:r>
      <w:r w:rsidRPr="000618F8">
        <w:rPr>
          <w:sz w:val="22"/>
          <w:szCs w:val="22"/>
          <w:vertAlign w:val="superscript"/>
        </w:rPr>
        <w:t>3</w:t>
      </w:r>
      <w:r w:rsidRPr="000618F8">
        <w:rPr>
          <w:sz w:val="22"/>
          <w:szCs w:val="22"/>
        </w:rPr>
        <w:t xml:space="preserve"> w roku kalendarzowym i bez użycia środków strzałowych;</w:t>
      </w:r>
    </w:p>
    <w:p w14:paraId="71C69976" w14:textId="77777777" w:rsidR="00BF6FC7" w:rsidRPr="000618F8" w:rsidRDefault="00BF6FC7" w:rsidP="00BF6FC7">
      <w:pPr>
        <w:pStyle w:val="Akapitzlist"/>
        <w:numPr>
          <w:ilvl w:val="0"/>
          <w:numId w:val="2"/>
        </w:numPr>
        <w:ind w:left="284" w:hanging="284"/>
        <w:rPr>
          <w:sz w:val="22"/>
          <w:szCs w:val="22"/>
        </w:rPr>
      </w:pPr>
      <w:r w:rsidRPr="000618F8">
        <w:rPr>
          <w:sz w:val="22"/>
          <w:szCs w:val="22"/>
        </w:rPr>
        <w:t>ujęć wód podziemnych, których przewidywane lub ustalone zasoby nie przekraczają 50 m</w:t>
      </w:r>
      <w:r w:rsidRPr="000618F8">
        <w:rPr>
          <w:sz w:val="22"/>
          <w:szCs w:val="22"/>
          <w:vertAlign w:val="superscript"/>
        </w:rPr>
        <w:t>3</w:t>
      </w:r>
      <w:r w:rsidRPr="000618F8">
        <w:rPr>
          <w:sz w:val="22"/>
          <w:szCs w:val="22"/>
        </w:rPr>
        <w:t>/h;</w:t>
      </w:r>
    </w:p>
    <w:p w14:paraId="6AFA4903" w14:textId="77777777" w:rsidR="00BF6FC7" w:rsidRPr="000618F8" w:rsidRDefault="00BF6FC7" w:rsidP="00BF6FC7">
      <w:pPr>
        <w:pStyle w:val="Akapitzlist"/>
        <w:numPr>
          <w:ilvl w:val="0"/>
          <w:numId w:val="2"/>
        </w:numPr>
        <w:ind w:left="284" w:hanging="284"/>
        <w:rPr>
          <w:sz w:val="22"/>
          <w:szCs w:val="22"/>
        </w:rPr>
      </w:pPr>
      <w:r w:rsidRPr="000618F8">
        <w:rPr>
          <w:sz w:val="22"/>
          <w:szCs w:val="22"/>
        </w:rPr>
        <w:t>badań geologiczno-inżynierskich wykonywanych na potrzeby zagospodarowania przestrzennego gminy oraz warunków posadawiania obiektów budowlanych, z wyłączeniem ponadwojewódzkich inwestycji liniowych;</w:t>
      </w:r>
    </w:p>
    <w:p w14:paraId="1ECFEFC1" w14:textId="77777777" w:rsidR="00BF6FC7" w:rsidRPr="000618F8" w:rsidRDefault="00BF6FC7" w:rsidP="00BF6FC7">
      <w:pPr>
        <w:pStyle w:val="Akapitzlist"/>
        <w:numPr>
          <w:ilvl w:val="0"/>
          <w:numId w:val="2"/>
        </w:numPr>
        <w:ind w:left="284" w:hanging="284"/>
        <w:rPr>
          <w:sz w:val="22"/>
          <w:szCs w:val="22"/>
        </w:rPr>
      </w:pPr>
      <w:r w:rsidRPr="000618F8">
        <w:rPr>
          <w:sz w:val="22"/>
          <w:szCs w:val="22"/>
        </w:rPr>
        <w:t>odwodnień budowlanych o wydajności nieprzekraczającej 50 m</w:t>
      </w:r>
      <w:r w:rsidRPr="000618F8">
        <w:rPr>
          <w:sz w:val="22"/>
          <w:szCs w:val="22"/>
          <w:vertAlign w:val="superscript"/>
        </w:rPr>
        <w:t>3</w:t>
      </w:r>
      <w:r w:rsidRPr="000618F8">
        <w:rPr>
          <w:sz w:val="22"/>
          <w:szCs w:val="22"/>
        </w:rPr>
        <w:t>/h;</w:t>
      </w:r>
    </w:p>
    <w:p w14:paraId="2A2D75BD" w14:textId="77777777" w:rsidR="00BF6FC7" w:rsidRPr="000618F8" w:rsidRDefault="00BF6FC7" w:rsidP="00BF6FC7">
      <w:pPr>
        <w:pStyle w:val="Akapitzlist"/>
        <w:numPr>
          <w:ilvl w:val="0"/>
          <w:numId w:val="2"/>
        </w:numPr>
        <w:ind w:left="284" w:hanging="284"/>
        <w:rPr>
          <w:sz w:val="22"/>
          <w:szCs w:val="22"/>
        </w:rPr>
      </w:pPr>
      <w:r w:rsidRPr="000618F8">
        <w:rPr>
          <w:sz w:val="22"/>
          <w:szCs w:val="22"/>
        </w:rPr>
        <w:t>robót geologicznych wykonywanych w celu wykorzystywania ciepła ziemi;</w:t>
      </w:r>
    </w:p>
    <w:p w14:paraId="2D0A9719" w14:textId="77777777" w:rsidR="00BF6FC7" w:rsidRPr="000618F8" w:rsidRDefault="00BF6FC7" w:rsidP="00BF6FC7">
      <w:pPr>
        <w:pStyle w:val="Akapitzlist"/>
        <w:numPr>
          <w:ilvl w:val="0"/>
          <w:numId w:val="2"/>
        </w:numPr>
        <w:ind w:left="284" w:hanging="284"/>
        <w:rPr>
          <w:sz w:val="22"/>
          <w:szCs w:val="22"/>
        </w:rPr>
      </w:pPr>
      <w:r w:rsidRPr="000618F8">
        <w:rPr>
          <w:sz w:val="22"/>
          <w:szCs w:val="22"/>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0A535FD8" w14:textId="77777777" w:rsidR="00BF6FC7" w:rsidRPr="000618F8" w:rsidRDefault="00BF6FC7" w:rsidP="00BF6FC7">
      <w:pPr>
        <w:pStyle w:val="Akapitzlist"/>
        <w:numPr>
          <w:ilvl w:val="0"/>
          <w:numId w:val="2"/>
        </w:numPr>
        <w:ind w:left="284" w:hanging="284"/>
        <w:rPr>
          <w:sz w:val="22"/>
          <w:szCs w:val="22"/>
        </w:rPr>
      </w:pPr>
      <w:r w:rsidRPr="000618F8">
        <w:rPr>
          <w:sz w:val="22"/>
          <w:szCs w:val="22"/>
        </w:rPr>
        <w:t>gromadzenie, przechowywanie, chronienie i udostępnianie informacji geologicznej,</w:t>
      </w:r>
    </w:p>
    <w:p w14:paraId="3B909911" w14:textId="77777777" w:rsidR="00BF6FC7" w:rsidRPr="000618F8" w:rsidRDefault="00BF6FC7" w:rsidP="00BF6FC7">
      <w:pPr>
        <w:pStyle w:val="Akapitzlist"/>
        <w:numPr>
          <w:ilvl w:val="0"/>
          <w:numId w:val="2"/>
        </w:numPr>
        <w:ind w:left="284" w:hanging="284"/>
        <w:jc w:val="both"/>
        <w:rPr>
          <w:sz w:val="22"/>
          <w:szCs w:val="22"/>
        </w:rPr>
      </w:pPr>
      <w:r w:rsidRPr="000618F8">
        <w:rPr>
          <w:sz w:val="22"/>
          <w:szCs w:val="22"/>
        </w:rPr>
        <w:t>sprawowanie kontroli w zakresie przestrzegania przepisów ustawy Prawo geologiczne i górnicze, w tym racjonalnej gospodarki zasobami złóż kopalin, wypełniania warunków koncesji, w granicach właściwości rzeczowej i miejscowej,</w:t>
      </w:r>
    </w:p>
    <w:p w14:paraId="354CF279" w14:textId="77777777" w:rsidR="00BF6FC7" w:rsidRPr="000618F8" w:rsidRDefault="00BF6FC7" w:rsidP="00BF6FC7">
      <w:pPr>
        <w:pStyle w:val="Akapitzlist"/>
        <w:numPr>
          <w:ilvl w:val="0"/>
          <w:numId w:val="2"/>
        </w:numPr>
        <w:ind w:left="284" w:hanging="284"/>
        <w:jc w:val="both"/>
        <w:rPr>
          <w:sz w:val="22"/>
          <w:szCs w:val="22"/>
        </w:rPr>
      </w:pPr>
      <w:r w:rsidRPr="000618F8">
        <w:rPr>
          <w:sz w:val="22"/>
          <w:szCs w:val="22"/>
        </w:rPr>
        <w:t>prowadzenie powiatowego archiwum geologicznego.</w:t>
      </w:r>
    </w:p>
    <w:p w14:paraId="45386F7B"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 xml:space="preserve">Państwa dane osobowe są przetwarzane na podstawie przepisów prawa, które określa </w:t>
      </w:r>
    </w:p>
    <w:p w14:paraId="21198B91"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Ustawa Prawo geologiczne i górnicze, oraz rozporządzenia wykonawcze do ustawy.</w:t>
      </w:r>
    </w:p>
    <w:p w14:paraId="6C0BF0E5"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 xml:space="preserve">Podanie danych jest dobrowolne, jednak niezbędne do zrealizowania celu. </w:t>
      </w:r>
    </w:p>
    <w:p w14:paraId="21257C60" w14:textId="77777777" w:rsidR="00BF6FC7" w:rsidRPr="000618F8" w:rsidRDefault="00BF6FC7" w:rsidP="00BF6FC7">
      <w:pPr>
        <w:spacing w:after="0" w:line="240" w:lineRule="auto"/>
        <w:rPr>
          <w:rFonts w:ascii="Times New Roman" w:hAnsi="Times New Roman"/>
        </w:rPr>
      </w:pPr>
      <w:r w:rsidRPr="000618F8">
        <w:rPr>
          <w:rFonts w:ascii="Times New Roman" w:hAnsi="Times New Roman"/>
        </w:rPr>
        <w:t>Dane mogą być udostępniane podmiotom świadczącym usługi komornicze oraz firmom windykacyjnym.</w:t>
      </w:r>
    </w:p>
    <w:p w14:paraId="33BBFF80" w14:textId="46293E6A" w:rsidR="00BF6FC7" w:rsidRPr="000618F8" w:rsidRDefault="00BF6FC7" w:rsidP="00BF6FC7">
      <w:pPr>
        <w:spacing w:after="0" w:line="240" w:lineRule="auto"/>
        <w:jc w:val="both"/>
        <w:rPr>
          <w:rFonts w:ascii="Times New Roman" w:hAnsi="Times New Roman"/>
        </w:rPr>
      </w:pPr>
      <w:r w:rsidRPr="000618F8">
        <w:rPr>
          <w:rFonts w:ascii="Times New Roman" w:hAnsi="Times New Roman"/>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4E45ACFD" w14:textId="77777777" w:rsidR="00BF6FC7" w:rsidRPr="000618F8" w:rsidRDefault="00BF6FC7" w:rsidP="00BF6FC7">
      <w:pPr>
        <w:spacing w:after="0" w:line="240" w:lineRule="auto"/>
        <w:rPr>
          <w:rFonts w:ascii="Times New Roman" w:hAnsi="Times New Roman"/>
        </w:rPr>
      </w:pPr>
    </w:p>
    <w:p w14:paraId="21A41FBE" w14:textId="77777777" w:rsidR="00C5127F" w:rsidRDefault="00C5127F" w:rsidP="00E31B93">
      <w:pPr>
        <w:spacing w:after="0" w:line="240" w:lineRule="auto"/>
        <w:jc w:val="right"/>
        <w:rPr>
          <w:rFonts w:ascii="Times New Roman" w:hAnsi="Times New Roman"/>
          <w:position w:val="-6"/>
        </w:rPr>
      </w:pPr>
    </w:p>
    <w:p w14:paraId="4C4AE870" w14:textId="2E55F9D7" w:rsidR="00C5127F" w:rsidRDefault="00C5127F" w:rsidP="00E31B93">
      <w:pPr>
        <w:spacing w:after="0" w:line="240" w:lineRule="auto"/>
        <w:jc w:val="right"/>
        <w:rPr>
          <w:rFonts w:ascii="Times New Roman" w:hAnsi="Times New Roman"/>
          <w:position w:val="-6"/>
        </w:rPr>
      </w:pPr>
    </w:p>
    <w:p w14:paraId="335E83E0" w14:textId="77777777" w:rsidR="000618F8" w:rsidRDefault="000618F8" w:rsidP="00E31B93">
      <w:pPr>
        <w:spacing w:after="0" w:line="240" w:lineRule="auto"/>
        <w:jc w:val="right"/>
        <w:rPr>
          <w:rFonts w:ascii="Times New Roman" w:hAnsi="Times New Roman"/>
          <w:position w:val="-6"/>
        </w:rPr>
      </w:pPr>
    </w:p>
    <w:p w14:paraId="017BDBBA" w14:textId="306275B8" w:rsidR="00E31B93" w:rsidRDefault="00E31B93" w:rsidP="00E31B93">
      <w:pPr>
        <w:spacing w:after="0" w:line="240" w:lineRule="auto"/>
        <w:jc w:val="right"/>
        <w:rPr>
          <w:rFonts w:ascii="Times New Roman" w:hAnsi="Times New Roman"/>
          <w:position w:val="-6"/>
        </w:rPr>
      </w:pPr>
      <w:r>
        <w:rPr>
          <w:rFonts w:ascii="Times New Roman" w:hAnsi="Times New Roman"/>
          <w:position w:val="-6"/>
        </w:rPr>
        <w:t>............................................................</w:t>
      </w:r>
    </w:p>
    <w:p w14:paraId="07A91ADB" w14:textId="6913E3E1" w:rsidR="00E31B93" w:rsidRPr="009A0918" w:rsidRDefault="00E31B93" w:rsidP="00E31B93">
      <w:pPr>
        <w:spacing w:line="240" w:lineRule="atLeast"/>
        <w:jc w:val="center"/>
        <w:rPr>
          <w:rFonts w:ascii="Times New Roman" w:hAnsi="Times New Roman"/>
          <w:b/>
          <w:bCs/>
          <w:i/>
          <w:iCs/>
          <w:position w:val="6"/>
          <w:sz w:val="20"/>
          <w:szCs w:val="20"/>
        </w:rPr>
      </w:pPr>
      <w:r w:rsidRPr="009A0918">
        <w:rPr>
          <w:rFonts w:ascii="Times New Roman" w:hAnsi="Times New Roman"/>
          <w:b/>
          <w:bCs/>
          <w:i/>
          <w:iCs/>
          <w:position w:val="6"/>
          <w:sz w:val="20"/>
          <w:szCs w:val="20"/>
        </w:rPr>
        <w:t xml:space="preserve">                                                                                                 </w:t>
      </w:r>
      <w:r w:rsidR="000618F8" w:rsidRPr="009A0918">
        <w:rPr>
          <w:rFonts w:ascii="Times New Roman" w:hAnsi="Times New Roman"/>
          <w:b/>
          <w:bCs/>
          <w:i/>
          <w:iCs/>
          <w:position w:val="6"/>
          <w:sz w:val="20"/>
          <w:szCs w:val="20"/>
        </w:rPr>
        <w:t xml:space="preserve">     </w:t>
      </w:r>
      <w:r w:rsidRPr="009A0918">
        <w:rPr>
          <w:rFonts w:ascii="Times New Roman" w:hAnsi="Times New Roman"/>
          <w:b/>
          <w:bCs/>
          <w:i/>
          <w:iCs/>
          <w:position w:val="6"/>
          <w:sz w:val="20"/>
          <w:szCs w:val="20"/>
        </w:rPr>
        <w:t xml:space="preserve">        podpis Wnioskodawcy</w:t>
      </w:r>
    </w:p>
    <w:sectPr w:rsidR="00E31B93" w:rsidRPr="009A0918" w:rsidSect="000F03F0">
      <w:footerReference w:type="default" r:id="rId10"/>
      <w:pgSz w:w="11906" w:h="16838"/>
      <w:pgMar w:top="709" w:right="1417" w:bottom="284"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75A6" w14:textId="77777777" w:rsidR="00336AD3" w:rsidRDefault="00336AD3" w:rsidP="000F03F0">
      <w:pPr>
        <w:spacing w:after="0" w:line="240" w:lineRule="auto"/>
      </w:pPr>
      <w:r>
        <w:separator/>
      </w:r>
    </w:p>
  </w:endnote>
  <w:endnote w:type="continuationSeparator" w:id="0">
    <w:p w14:paraId="78DF32B5" w14:textId="77777777" w:rsidR="00336AD3" w:rsidRDefault="00336AD3" w:rsidP="000F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08836"/>
      <w:docPartObj>
        <w:docPartGallery w:val="Page Numbers (Bottom of Page)"/>
        <w:docPartUnique/>
      </w:docPartObj>
    </w:sdtPr>
    <w:sdtContent>
      <w:sdt>
        <w:sdtPr>
          <w:id w:val="-1769616900"/>
          <w:docPartObj>
            <w:docPartGallery w:val="Page Numbers (Top of Page)"/>
            <w:docPartUnique/>
          </w:docPartObj>
        </w:sdtPr>
        <w:sdtContent>
          <w:p w14:paraId="15C15D05" w14:textId="3BF7EE07" w:rsidR="000F03F0" w:rsidRDefault="000F03F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6003C2" w14:textId="77777777" w:rsidR="000F03F0" w:rsidRDefault="000F0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44D3" w14:textId="77777777" w:rsidR="00336AD3" w:rsidRDefault="00336AD3" w:rsidP="000F03F0">
      <w:pPr>
        <w:spacing w:after="0" w:line="240" w:lineRule="auto"/>
      </w:pPr>
      <w:r>
        <w:separator/>
      </w:r>
    </w:p>
  </w:footnote>
  <w:footnote w:type="continuationSeparator" w:id="0">
    <w:p w14:paraId="4797059E" w14:textId="77777777" w:rsidR="00336AD3" w:rsidRDefault="00336AD3" w:rsidP="000F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B3C"/>
    <w:multiLevelType w:val="hybridMultilevel"/>
    <w:tmpl w:val="69405C64"/>
    <w:lvl w:ilvl="0" w:tplc="EA9E5F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CD38E4"/>
    <w:multiLevelType w:val="hybridMultilevel"/>
    <w:tmpl w:val="DC24D8DE"/>
    <w:lvl w:ilvl="0" w:tplc="3AE27B4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D91AB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62215311"/>
    <w:multiLevelType w:val="hybridMultilevel"/>
    <w:tmpl w:val="EA36D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769275">
    <w:abstractNumId w:val="2"/>
    <w:lvlOverride w:ilvl="0">
      <w:startOverride w:val="1"/>
    </w:lvlOverride>
  </w:num>
  <w:num w:numId="2" w16cid:durableId="364864491">
    <w:abstractNumId w:val="4"/>
  </w:num>
  <w:num w:numId="3" w16cid:durableId="2068988991">
    <w:abstractNumId w:val="0"/>
  </w:num>
  <w:num w:numId="4" w16cid:durableId="2003241259">
    <w:abstractNumId w:val="3"/>
  </w:num>
  <w:num w:numId="5" w16cid:durableId="188143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003A27"/>
    <w:rsid w:val="000618F8"/>
    <w:rsid w:val="000D248A"/>
    <w:rsid w:val="000F03F0"/>
    <w:rsid w:val="00163C8E"/>
    <w:rsid w:val="00210E03"/>
    <w:rsid w:val="002916CA"/>
    <w:rsid w:val="002A29B5"/>
    <w:rsid w:val="002C38BF"/>
    <w:rsid w:val="002E0E1A"/>
    <w:rsid w:val="00336AD3"/>
    <w:rsid w:val="0039670A"/>
    <w:rsid w:val="003A45BD"/>
    <w:rsid w:val="004C0D3C"/>
    <w:rsid w:val="00502A04"/>
    <w:rsid w:val="006742FE"/>
    <w:rsid w:val="006B3309"/>
    <w:rsid w:val="00822A22"/>
    <w:rsid w:val="00857A77"/>
    <w:rsid w:val="008C484D"/>
    <w:rsid w:val="008F6756"/>
    <w:rsid w:val="009A0918"/>
    <w:rsid w:val="00B51EE0"/>
    <w:rsid w:val="00B96FCB"/>
    <w:rsid w:val="00BC7E15"/>
    <w:rsid w:val="00BF6FC7"/>
    <w:rsid w:val="00C146FF"/>
    <w:rsid w:val="00C5127F"/>
    <w:rsid w:val="00C803FE"/>
    <w:rsid w:val="00CA5ECA"/>
    <w:rsid w:val="00E03609"/>
    <w:rsid w:val="00E262F9"/>
    <w:rsid w:val="00E31B93"/>
    <w:rsid w:val="00E722A2"/>
    <w:rsid w:val="00E742AC"/>
    <w:rsid w:val="00EC3BB0"/>
    <w:rsid w:val="00F065EE"/>
    <w:rsid w:val="00FC1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0F0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3F0"/>
    <w:rPr>
      <w:rFonts w:ascii="Calibri" w:eastAsia="Calibri" w:hAnsi="Calibri" w:cs="Times New Roman"/>
    </w:rPr>
  </w:style>
  <w:style w:type="paragraph" w:styleId="Stopka">
    <w:name w:val="footer"/>
    <w:basedOn w:val="Normalny"/>
    <w:link w:val="StopkaZnak"/>
    <w:uiPriority w:val="99"/>
    <w:unhideWhenUsed/>
    <w:rsid w:val="000F0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3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720">
      <w:bodyDiv w:val="1"/>
      <w:marLeft w:val="0"/>
      <w:marRight w:val="0"/>
      <w:marTop w:val="0"/>
      <w:marBottom w:val="0"/>
      <w:divBdr>
        <w:top w:val="none" w:sz="0" w:space="0" w:color="auto"/>
        <w:left w:val="none" w:sz="0" w:space="0" w:color="auto"/>
        <w:bottom w:val="none" w:sz="0" w:space="0" w:color="auto"/>
        <w:right w:val="none" w:sz="0" w:space="0" w:color="auto"/>
      </w:divBdr>
      <w:divsChild>
        <w:div w:id="377363147">
          <w:marLeft w:val="0"/>
          <w:marRight w:val="0"/>
          <w:marTop w:val="0"/>
          <w:marBottom w:val="0"/>
          <w:divBdr>
            <w:top w:val="none" w:sz="0" w:space="0" w:color="auto"/>
            <w:left w:val="none" w:sz="0" w:space="0" w:color="auto"/>
            <w:bottom w:val="none" w:sz="0" w:space="0" w:color="auto"/>
            <w:right w:val="none" w:sz="0" w:space="0" w:color="auto"/>
          </w:divBdr>
          <w:divsChild>
            <w:div w:id="679967544">
              <w:marLeft w:val="0"/>
              <w:marRight w:val="0"/>
              <w:marTop w:val="0"/>
              <w:marBottom w:val="0"/>
              <w:divBdr>
                <w:top w:val="none" w:sz="0" w:space="0" w:color="auto"/>
                <w:left w:val="none" w:sz="0" w:space="0" w:color="auto"/>
                <w:bottom w:val="none" w:sz="0" w:space="0" w:color="auto"/>
                <w:right w:val="none" w:sz="0" w:space="0" w:color="auto"/>
              </w:divBdr>
              <w:divsChild>
                <w:div w:id="1322927153">
                  <w:marLeft w:val="0"/>
                  <w:marRight w:val="0"/>
                  <w:marTop w:val="0"/>
                  <w:marBottom w:val="0"/>
                  <w:divBdr>
                    <w:top w:val="none" w:sz="0" w:space="0" w:color="auto"/>
                    <w:left w:val="none" w:sz="0" w:space="0" w:color="auto"/>
                    <w:bottom w:val="none" w:sz="0" w:space="0" w:color="auto"/>
                    <w:right w:val="none" w:sz="0" w:space="0" w:color="auto"/>
                  </w:divBdr>
                </w:div>
              </w:divsChild>
            </w:div>
            <w:div w:id="1036929843">
              <w:marLeft w:val="0"/>
              <w:marRight w:val="0"/>
              <w:marTop w:val="0"/>
              <w:marBottom w:val="0"/>
              <w:divBdr>
                <w:top w:val="none" w:sz="0" w:space="0" w:color="auto"/>
                <w:left w:val="none" w:sz="0" w:space="0" w:color="auto"/>
                <w:bottom w:val="none" w:sz="0" w:space="0" w:color="auto"/>
                <w:right w:val="none" w:sz="0" w:space="0" w:color="auto"/>
              </w:divBdr>
              <w:divsChild>
                <w:div w:id="1245189323">
                  <w:marLeft w:val="0"/>
                  <w:marRight w:val="0"/>
                  <w:marTop w:val="0"/>
                  <w:marBottom w:val="0"/>
                  <w:divBdr>
                    <w:top w:val="none" w:sz="0" w:space="0" w:color="auto"/>
                    <w:left w:val="none" w:sz="0" w:space="0" w:color="auto"/>
                    <w:bottom w:val="none" w:sz="0" w:space="0" w:color="auto"/>
                    <w:right w:val="none" w:sz="0" w:space="0" w:color="auto"/>
                  </w:divBdr>
                </w:div>
              </w:divsChild>
            </w:div>
            <w:div w:id="1807235629">
              <w:marLeft w:val="0"/>
              <w:marRight w:val="0"/>
              <w:marTop w:val="0"/>
              <w:marBottom w:val="0"/>
              <w:divBdr>
                <w:top w:val="none" w:sz="0" w:space="0" w:color="auto"/>
                <w:left w:val="none" w:sz="0" w:space="0" w:color="auto"/>
                <w:bottom w:val="none" w:sz="0" w:space="0" w:color="auto"/>
                <w:right w:val="none" w:sz="0" w:space="0" w:color="auto"/>
              </w:divBdr>
              <w:divsChild>
                <w:div w:id="352342628">
                  <w:marLeft w:val="0"/>
                  <w:marRight w:val="0"/>
                  <w:marTop w:val="0"/>
                  <w:marBottom w:val="0"/>
                  <w:divBdr>
                    <w:top w:val="none" w:sz="0" w:space="0" w:color="auto"/>
                    <w:left w:val="none" w:sz="0" w:space="0" w:color="auto"/>
                    <w:bottom w:val="none" w:sz="0" w:space="0" w:color="auto"/>
                    <w:right w:val="none" w:sz="0" w:space="0" w:color="auto"/>
                  </w:divBdr>
                </w:div>
              </w:divsChild>
            </w:div>
            <w:div w:id="648753966">
              <w:marLeft w:val="0"/>
              <w:marRight w:val="0"/>
              <w:marTop w:val="0"/>
              <w:marBottom w:val="0"/>
              <w:divBdr>
                <w:top w:val="none" w:sz="0" w:space="0" w:color="auto"/>
                <w:left w:val="none" w:sz="0" w:space="0" w:color="auto"/>
                <w:bottom w:val="none" w:sz="0" w:space="0" w:color="auto"/>
                <w:right w:val="none" w:sz="0" w:space="0" w:color="auto"/>
              </w:divBdr>
              <w:divsChild>
                <w:div w:id="1474255552">
                  <w:marLeft w:val="0"/>
                  <w:marRight w:val="0"/>
                  <w:marTop w:val="0"/>
                  <w:marBottom w:val="0"/>
                  <w:divBdr>
                    <w:top w:val="none" w:sz="0" w:space="0" w:color="auto"/>
                    <w:left w:val="none" w:sz="0" w:space="0" w:color="auto"/>
                    <w:bottom w:val="none" w:sz="0" w:space="0" w:color="auto"/>
                    <w:right w:val="none" w:sz="0" w:space="0" w:color="auto"/>
                  </w:divBdr>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3134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7970">
          <w:marLeft w:val="0"/>
          <w:marRight w:val="0"/>
          <w:marTop w:val="0"/>
          <w:marBottom w:val="0"/>
          <w:divBdr>
            <w:top w:val="none" w:sz="0" w:space="0" w:color="auto"/>
            <w:left w:val="none" w:sz="0" w:space="0" w:color="auto"/>
            <w:bottom w:val="none" w:sz="0" w:space="0" w:color="auto"/>
            <w:right w:val="none" w:sz="0" w:space="0" w:color="auto"/>
          </w:divBdr>
          <w:divsChild>
            <w:div w:id="1689477771">
              <w:marLeft w:val="0"/>
              <w:marRight w:val="0"/>
              <w:marTop w:val="0"/>
              <w:marBottom w:val="0"/>
              <w:divBdr>
                <w:top w:val="none" w:sz="0" w:space="0" w:color="auto"/>
                <w:left w:val="none" w:sz="0" w:space="0" w:color="auto"/>
                <w:bottom w:val="none" w:sz="0" w:space="0" w:color="auto"/>
                <w:right w:val="none" w:sz="0" w:space="0" w:color="auto"/>
              </w:divBdr>
            </w:div>
            <w:div w:id="2039236714">
              <w:marLeft w:val="0"/>
              <w:marRight w:val="0"/>
              <w:marTop w:val="0"/>
              <w:marBottom w:val="0"/>
              <w:divBdr>
                <w:top w:val="none" w:sz="0" w:space="0" w:color="auto"/>
                <w:left w:val="none" w:sz="0" w:space="0" w:color="auto"/>
                <w:bottom w:val="none" w:sz="0" w:space="0" w:color="auto"/>
                <w:right w:val="none" w:sz="0" w:space="0" w:color="auto"/>
              </w:divBdr>
              <w:divsChild>
                <w:div w:id="416367567">
                  <w:marLeft w:val="0"/>
                  <w:marRight w:val="0"/>
                  <w:marTop w:val="0"/>
                  <w:marBottom w:val="0"/>
                  <w:divBdr>
                    <w:top w:val="none" w:sz="0" w:space="0" w:color="auto"/>
                    <w:left w:val="none" w:sz="0" w:space="0" w:color="auto"/>
                    <w:bottom w:val="none" w:sz="0" w:space="0" w:color="auto"/>
                    <w:right w:val="none" w:sz="0" w:space="0" w:color="auto"/>
                  </w:divBdr>
                </w:div>
              </w:divsChild>
            </w:div>
            <w:div w:id="1529875739">
              <w:marLeft w:val="0"/>
              <w:marRight w:val="0"/>
              <w:marTop w:val="0"/>
              <w:marBottom w:val="0"/>
              <w:divBdr>
                <w:top w:val="none" w:sz="0" w:space="0" w:color="auto"/>
                <w:left w:val="none" w:sz="0" w:space="0" w:color="auto"/>
                <w:bottom w:val="none" w:sz="0" w:space="0" w:color="auto"/>
                <w:right w:val="none" w:sz="0" w:space="0" w:color="auto"/>
              </w:divBdr>
              <w:divsChild>
                <w:div w:id="9264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672">
          <w:marLeft w:val="0"/>
          <w:marRight w:val="0"/>
          <w:marTop w:val="0"/>
          <w:marBottom w:val="0"/>
          <w:divBdr>
            <w:top w:val="none" w:sz="0" w:space="0" w:color="auto"/>
            <w:left w:val="none" w:sz="0" w:space="0" w:color="auto"/>
            <w:bottom w:val="none" w:sz="0" w:space="0" w:color="auto"/>
            <w:right w:val="none" w:sz="0" w:space="0" w:color="auto"/>
          </w:divBdr>
          <w:divsChild>
            <w:div w:id="455216136">
              <w:marLeft w:val="0"/>
              <w:marRight w:val="0"/>
              <w:marTop w:val="0"/>
              <w:marBottom w:val="0"/>
              <w:divBdr>
                <w:top w:val="none" w:sz="0" w:space="0" w:color="auto"/>
                <w:left w:val="none" w:sz="0" w:space="0" w:color="auto"/>
                <w:bottom w:val="none" w:sz="0" w:space="0" w:color="auto"/>
                <w:right w:val="none" w:sz="0" w:space="0" w:color="auto"/>
              </w:divBdr>
            </w:div>
          </w:divsChild>
        </w:div>
        <w:div w:id="979383692">
          <w:marLeft w:val="0"/>
          <w:marRight w:val="0"/>
          <w:marTop w:val="0"/>
          <w:marBottom w:val="0"/>
          <w:divBdr>
            <w:top w:val="none" w:sz="0" w:space="0" w:color="auto"/>
            <w:left w:val="none" w:sz="0" w:space="0" w:color="auto"/>
            <w:bottom w:val="none" w:sz="0" w:space="0" w:color="auto"/>
            <w:right w:val="none" w:sz="0" w:space="0" w:color="auto"/>
          </w:divBdr>
          <w:divsChild>
            <w:div w:id="1968659184">
              <w:marLeft w:val="0"/>
              <w:marRight w:val="0"/>
              <w:marTop w:val="0"/>
              <w:marBottom w:val="0"/>
              <w:divBdr>
                <w:top w:val="none" w:sz="0" w:space="0" w:color="auto"/>
                <w:left w:val="none" w:sz="0" w:space="0" w:color="auto"/>
                <w:bottom w:val="none" w:sz="0" w:space="0" w:color="auto"/>
                <w:right w:val="none" w:sz="0" w:space="0" w:color="auto"/>
              </w:divBdr>
            </w:div>
          </w:divsChild>
        </w:div>
        <w:div w:id="743839886">
          <w:marLeft w:val="0"/>
          <w:marRight w:val="0"/>
          <w:marTop w:val="0"/>
          <w:marBottom w:val="0"/>
          <w:divBdr>
            <w:top w:val="none" w:sz="0" w:space="0" w:color="auto"/>
            <w:left w:val="none" w:sz="0" w:space="0" w:color="auto"/>
            <w:bottom w:val="none" w:sz="0" w:space="0" w:color="auto"/>
            <w:right w:val="none" w:sz="0" w:space="0" w:color="auto"/>
          </w:divBdr>
          <w:divsChild>
            <w:div w:id="1495681827">
              <w:marLeft w:val="0"/>
              <w:marRight w:val="0"/>
              <w:marTop w:val="0"/>
              <w:marBottom w:val="0"/>
              <w:divBdr>
                <w:top w:val="none" w:sz="0" w:space="0" w:color="auto"/>
                <w:left w:val="none" w:sz="0" w:space="0" w:color="auto"/>
                <w:bottom w:val="none" w:sz="0" w:space="0" w:color="auto"/>
                <w:right w:val="none" w:sz="0" w:space="0" w:color="auto"/>
              </w:divBdr>
            </w:div>
          </w:divsChild>
        </w:div>
        <w:div w:id="971522658">
          <w:marLeft w:val="0"/>
          <w:marRight w:val="0"/>
          <w:marTop w:val="0"/>
          <w:marBottom w:val="0"/>
          <w:divBdr>
            <w:top w:val="none" w:sz="0" w:space="0" w:color="auto"/>
            <w:left w:val="none" w:sz="0" w:space="0" w:color="auto"/>
            <w:bottom w:val="none" w:sz="0" w:space="0" w:color="auto"/>
            <w:right w:val="none" w:sz="0" w:space="0" w:color="auto"/>
          </w:divBdr>
          <w:divsChild>
            <w:div w:id="134683314">
              <w:marLeft w:val="0"/>
              <w:marRight w:val="0"/>
              <w:marTop w:val="0"/>
              <w:marBottom w:val="0"/>
              <w:divBdr>
                <w:top w:val="none" w:sz="0" w:space="0" w:color="auto"/>
                <w:left w:val="none" w:sz="0" w:space="0" w:color="auto"/>
                <w:bottom w:val="none" w:sz="0" w:space="0" w:color="auto"/>
                <w:right w:val="none" w:sz="0" w:space="0" w:color="auto"/>
              </w:divBdr>
            </w:div>
          </w:divsChild>
        </w:div>
        <w:div w:id="519202606">
          <w:marLeft w:val="0"/>
          <w:marRight w:val="0"/>
          <w:marTop w:val="0"/>
          <w:marBottom w:val="0"/>
          <w:divBdr>
            <w:top w:val="none" w:sz="0" w:space="0" w:color="auto"/>
            <w:left w:val="none" w:sz="0" w:space="0" w:color="auto"/>
            <w:bottom w:val="none" w:sz="0" w:space="0" w:color="auto"/>
            <w:right w:val="none" w:sz="0" w:space="0" w:color="auto"/>
          </w:divBdr>
          <w:divsChild>
            <w:div w:id="1130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894853897">
      <w:bodyDiv w:val="1"/>
      <w:marLeft w:val="0"/>
      <w:marRight w:val="0"/>
      <w:marTop w:val="0"/>
      <w:marBottom w:val="0"/>
      <w:divBdr>
        <w:top w:val="none" w:sz="0" w:space="0" w:color="auto"/>
        <w:left w:val="none" w:sz="0" w:space="0" w:color="auto"/>
        <w:bottom w:val="none" w:sz="0" w:space="0" w:color="auto"/>
        <w:right w:val="none" w:sz="0" w:space="0" w:color="auto"/>
      </w:divBdr>
      <w:divsChild>
        <w:div w:id="738286900">
          <w:marLeft w:val="0"/>
          <w:marRight w:val="0"/>
          <w:marTop w:val="0"/>
          <w:marBottom w:val="0"/>
          <w:divBdr>
            <w:top w:val="none" w:sz="0" w:space="0" w:color="auto"/>
            <w:left w:val="none" w:sz="0" w:space="0" w:color="auto"/>
            <w:bottom w:val="none" w:sz="0" w:space="0" w:color="auto"/>
            <w:right w:val="none" w:sz="0" w:space="0" w:color="auto"/>
          </w:divBdr>
        </w:div>
        <w:div w:id="575363823">
          <w:marLeft w:val="0"/>
          <w:marRight w:val="0"/>
          <w:marTop w:val="0"/>
          <w:marBottom w:val="0"/>
          <w:divBdr>
            <w:top w:val="none" w:sz="0" w:space="0" w:color="auto"/>
            <w:left w:val="none" w:sz="0" w:space="0" w:color="auto"/>
            <w:bottom w:val="none" w:sz="0" w:space="0" w:color="auto"/>
            <w:right w:val="none" w:sz="0" w:space="0" w:color="auto"/>
          </w:divBdr>
          <w:divsChild>
            <w:div w:id="655649136">
              <w:marLeft w:val="0"/>
              <w:marRight w:val="0"/>
              <w:marTop w:val="0"/>
              <w:marBottom w:val="0"/>
              <w:divBdr>
                <w:top w:val="none" w:sz="0" w:space="0" w:color="auto"/>
                <w:left w:val="none" w:sz="0" w:space="0" w:color="auto"/>
                <w:bottom w:val="none" w:sz="0" w:space="0" w:color="auto"/>
                <w:right w:val="none" w:sz="0" w:space="0" w:color="auto"/>
              </w:divBdr>
            </w:div>
          </w:divsChild>
        </w:div>
        <w:div w:id="601113344">
          <w:marLeft w:val="0"/>
          <w:marRight w:val="0"/>
          <w:marTop w:val="0"/>
          <w:marBottom w:val="0"/>
          <w:divBdr>
            <w:top w:val="none" w:sz="0" w:space="0" w:color="auto"/>
            <w:left w:val="none" w:sz="0" w:space="0" w:color="auto"/>
            <w:bottom w:val="none" w:sz="0" w:space="0" w:color="auto"/>
            <w:right w:val="none" w:sz="0" w:space="0" w:color="auto"/>
          </w:divBdr>
          <w:divsChild>
            <w:div w:id="709189700">
              <w:marLeft w:val="0"/>
              <w:marRight w:val="0"/>
              <w:marTop w:val="0"/>
              <w:marBottom w:val="0"/>
              <w:divBdr>
                <w:top w:val="none" w:sz="0" w:space="0" w:color="auto"/>
                <w:left w:val="none" w:sz="0" w:space="0" w:color="auto"/>
                <w:bottom w:val="none" w:sz="0" w:space="0" w:color="auto"/>
                <w:right w:val="none" w:sz="0" w:space="0" w:color="auto"/>
              </w:divBdr>
            </w:div>
          </w:divsChild>
        </w:div>
        <w:div w:id="1601791502">
          <w:marLeft w:val="0"/>
          <w:marRight w:val="0"/>
          <w:marTop w:val="0"/>
          <w:marBottom w:val="0"/>
          <w:divBdr>
            <w:top w:val="none" w:sz="0" w:space="0" w:color="auto"/>
            <w:left w:val="none" w:sz="0" w:space="0" w:color="auto"/>
            <w:bottom w:val="none" w:sz="0" w:space="0" w:color="auto"/>
            <w:right w:val="none" w:sz="0" w:space="0" w:color="auto"/>
          </w:divBdr>
          <w:divsChild>
            <w:div w:id="2029747354">
              <w:marLeft w:val="0"/>
              <w:marRight w:val="0"/>
              <w:marTop w:val="0"/>
              <w:marBottom w:val="0"/>
              <w:divBdr>
                <w:top w:val="none" w:sz="0" w:space="0" w:color="auto"/>
                <w:left w:val="none" w:sz="0" w:space="0" w:color="auto"/>
                <w:bottom w:val="none" w:sz="0" w:space="0" w:color="auto"/>
                <w:right w:val="none" w:sz="0" w:space="0" w:color="auto"/>
              </w:divBdr>
            </w:div>
          </w:divsChild>
        </w:div>
        <w:div w:id="1247886530">
          <w:marLeft w:val="0"/>
          <w:marRight w:val="0"/>
          <w:marTop w:val="0"/>
          <w:marBottom w:val="0"/>
          <w:divBdr>
            <w:top w:val="none" w:sz="0" w:space="0" w:color="auto"/>
            <w:left w:val="none" w:sz="0" w:space="0" w:color="auto"/>
            <w:bottom w:val="none" w:sz="0" w:space="0" w:color="auto"/>
            <w:right w:val="none" w:sz="0" w:space="0" w:color="auto"/>
          </w:divBdr>
          <w:divsChild>
            <w:div w:id="1468084129">
              <w:marLeft w:val="0"/>
              <w:marRight w:val="0"/>
              <w:marTop w:val="0"/>
              <w:marBottom w:val="0"/>
              <w:divBdr>
                <w:top w:val="none" w:sz="0" w:space="0" w:color="auto"/>
                <w:left w:val="none" w:sz="0" w:space="0" w:color="auto"/>
                <w:bottom w:val="none" w:sz="0" w:space="0" w:color="auto"/>
                <w:right w:val="none" w:sz="0" w:space="0" w:color="auto"/>
              </w:divBdr>
            </w:div>
          </w:divsChild>
        </w:div>
        <w:div w:id="225648193">
          <w:marLeft w:val="0"/>
          <w:marRight w:val="0"/>
          <w:marTop w:val="0"/>
          <w:marBottom w:val="0"/>
          <w:divBdr>
            <w:top w:val="none" w:sz="0" w:space="0" w:color="auto"/>
            <w:left w:val="none" w:sz="0" w:space="0" w:color="auto"/>
            <w:bottom w:val="none" w:sz="0" w:space="0" w:color="auto"/>
            <w:right w:val="none" w:sz="0" w:space="0" w:color="auto"/>
          </w:divBdr>
          <w:divsChild>
            <w:div w:id="344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4879">
      <w:bodyDiv w:val="1"/>
      <w:marLeft w:val="0"/>
      <w:marRight w:val="0"/>
      <w:marTop w:val="0"/>
      <w:marBottom w:val="0"/>
      <w:divBdr>
        <w:top w:val="none" w:sz="0" w:space="0" w:color="auto"/>
        <w:left w:val="none" w:sz="0" w:space="0" w:color="auto"/>
        <w:bottom w:val="none" w:sz="0" w:space="0" w:color="auto"/>
        <w:right w:val="none" w:sz="0" w:space="0" w:color="auto"/>
      </w:divBdr>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134643397">
      <w:bodyDiv w:val="1"/>
      <w:marLeft w:val="0"/>
      <w:marRight w:val="0"/>
      <w:marTop w:val="0"/>
      <w:marBottom w:val="0"/>
      <w:divBdr>
        <w:top w:val="none" w:sz="0" w:space="0" w:color="auto"/>
        <w:left w:val="none" w:sz="0" w:space="0" w:color="auto"/>
        <w:bottom w:val="none" w:sz="0" w:space="0" w:color="auto"/>
        <w:right w:val="none" w:sz="0" w:space="0" w:color="auto"/>
      </w:divBdr>
      <w:divsChild>
        <w:div w:id="1131635876">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sChild>
        </w:div>
        <w:div w:id="1155294982">
          <w:marLeft w:val="0"/>
          <w:marRight w:val="0"/>
          <w:marTop w:val="0"/>
          <w:marBottom w:val="0"/>
          <w:divBdr>
            <w:top w:val="none" w:sz="0" w:space="0" w:color="auto"/>
            <w:left w:val="none" w:sz="0" w:space="0" w:color="auto"/>
            <w:bottom w:val="none" w:sz="0" w:space="0" w:color="auto"/>
            <w:right w:val="none" w:sz="0" w:space="0" w:color="auto"/>
          </w:divBdr>
          <w:divsChild>
            <w:div w:id="233321157">
              <w:marLeft w:val="0"/>
              <w:marRight w:val="0"/>
              <w:marTop w:val="0"/>
              <w:marBottom w:val="0"/>
              <w:divBdr>
                <w:top w:val="none" w:sz="0" w:space="0" w:color="auto"/>
                <w:left w:val="none" w:sz="0" w:space="0" w:color="auto"/>
                <w:bottom w:val="none" w:sz="0" w:space="0" w:color="auto"/>
                <w:right w:val="none" w:sz="0" w:space="0" w:color="auto"/>
              </w:divBdr>
            </w:div>
          </w:divsChild>
        </w:div>
        <w:div w:id="72629541">
          <w:marLeft w:val="0"/>
          <w:marRight w:val="0"/>
          <w:marTop w:val="0"/>
          <w:marBottom w:val="0"/>
          <w:divBdr>
            <w:top w:val="none" w:sz="0" w:space="0" w:color="auto"/>
            <w:left w:val="none" w:sz="0" w:space="0" w:color="auto"/>
            <w:bottom w:val="none" w:sz="0" w:space="0" w:color="auto"/>
            <w:right w:val="none" w:sz="0" w:space="0" w:color="auto"/>
          </w:divBdr>
          <w:divsChild>
            <w:div w:id="2081515353">
              <w:marLeft w:val="0"/>
              <w:marRight w:val="0"/>
              <w:marTop w:val="0"/>
              <w:marBottom w:val="0"/>
              <w:divBdr>
                <w:top w:val="none" w:sz="0" w:space="0" w:color="auto"/>
                <w:left w:val="none" w:sz="0" w:space="0" w:color="auto"/>
                <w:bottom w:val="none" w:sz="0" w:space="0" w:color="auto"/>
                <w:right w:val="none" w:sz="0" w:space="0" w:color="auto"/>
              </w:divBdr>
            </w:div>
            <w:div w:id="704871825">
              <w:marLeft w:val="0"/>
              <w:marRight w:val="0"/>
              <w:marTop w:val="0"/>
              <w:marBottom w:val="0"/>
              <w:divBdr>
                <w:top w:val="none" w:sz="0" w:space="0" w:color="auto"/>
                <w:left w:val="none" w:sz="0" w:space="0" w:color="auto"/>
                <w:bottom w:val="none" w:sz="0" w:space="0" w:color="auto"/>
                <w:right w:val="none" w:sz="0" w:space="0" w:color="auto"/>
              </w:divBdr>
              <w:divsChild>
                <w:div w:id="1522812997">
                  <w:marLeft w:val="0"/>
                  <w:marRight w:val="0"/>
                  <w:marTop w:val="0"/>
                  <w:marBottom w:val="0"/>
                  <w:divBdr>
                    <w:top w:val="none" w:sz="0" w:space="0" w:color="auto"/>
                    <w:left w:val="none" w:sz="0" w:space="0" w:color="auto"/>
                    <w:bottom w:val="none" w:sz="0" w:space="0" w:color="auto"/>
                    <w:right w:val="none" w:sz="0" w:space="0" w:color="auto"/>
                  </w:divBdr>
                </w:div>
              </w:divsChild>
            </w:div>
            <w:div w:id="94980471">
              <w:marLeft w:val="0"/>
              <w:marRight w:val="0"/>
              <w:marTop w:val="0"/>
              <w:marBottom w:val="0"/>
              <w:divBdr>
                <w:top w:val="none" w:sz="0" w:space="0" w:color="auto"/>
                <w:left w:val="none" w:sz="0" w:space="0" w:color="auto"/>
                <w:bottom w:val="none" w:sz="0" w:space="0" w:color="auto"/>
                <w:right w:val="none" w:sz="0" w:space="0" w:color="auto"/>
              </w:divBdr>
              <w:divsChild>
                <w:div w:id="1531189323">
                  <w:marLeft w:val="0"/>
                  <w:marRight w:val="0"/>
                  <w:marTop w:val="0"/>
                  <w:marBottom w:val="0"/>
                  <w:divBdr>
                    <w:top w:val="none" w:sz="0" w:space="0" w:color="auto"/>
                    <w:left w:val="none" w:sz="0" w:space="0" w:color="auto"/>
                    <w:bottom w:val="none" w:sz="0" w:space="0" w:color="auto"/>
                    <w:right w:val="none" w:sz="0" w:space="0" w:color="auto"/>
                  </w:divBdr>
                </w:div>
              </w:divsChild>
            </w:div>
            <w:div w:id="1002591273">
              <w:marLeft w:val="0"/>
              <w:marRight w:val="0"/>
              <w:marTop w:val="0"/>
              <w:marBottom w:val="0"/>
              <w:divBdr>
                <w:top w:val="none" w:sz="0" w:space="0" w:color="auto"/>
                <w:left w:val="none" w:sz="0" w:space="0" w:color="auto"/>
                <w:bottom w:val="none" w:sz="0" w:space="0" w:color="auto"/>
                <w:right w:val="none" w:sz="0" w:space="0" w:color="auto"/>
              </w:divBdr>
              <w:divsChild>
                <w:div w:id="2078475199">
                  <w:marLeft w:val="0"/>
                  <w:marRight w:val="0"/>
                  <w:marTop w:val="0"/>
                  <w:marBottom w:val="0"/>
                  <w:divBdr>
                    <w:top w:val="none" w:sz="0" w:space="0" w:color="auto"/>
                    <w:left w:val="none" w:sz="0" w:space="0" w:color="auto"/>
                    <w:bottom w:val="none" w:sz="0" w:space="0" w:color="auto"/>
                    <w:right w:val="none" w:sz="0" w:space="0" w:color="auto"/>
                  </w:divBdr>
                </w:div>
              </w:divsChild>
            </w:div>
            <w:div w:id="1030716553">
              <w:marLeft w:val="0"/>
              <w:marRight w:val="0"/>
              <w:marTop w:val="0"/>
              <w:marBottom w:val="0"/>
              <w:divBdr>
                <w:top w:val="none" w:sz="0" w:space="0" w:color="auto"/>
                <w:left w:val="none" w:sz="0" w:space="0" w:color="auto"/>
                <w:bottom w:val="none" w:sz="0" w:space="0" w:color="auto"/>
                <w:right w:val="none" w:sz="0" w:space="0" w:color="auto"/>
              </w:divBdr>
              <w:divsChild>
                <w:div w:id="1065184212">
                  <w:marLeft w:val="0"/>
                  <w:marRight w:val="0"/>
                  <w:marTop w:val="0"/>
                  <w:marBottom w:val="0"/>
                  <w:divBdr>
                    <w:top w:val="none" w:sz="0" w:space="0" w:color="auto"/>
                    <w:left w:val="none" w:sz="0" w:space="0" w:color="auto"/>
                    <w:bottom w:val="none" w:sz="0" w:space="0" w:color="auto"/>
                    <w:right w:val="none" w:sz="0" w:space="0" w:color="auto"/>
                  </w:divBdr>
                </w:div>
              </w:divsChild>
            </w:div>
            <w:div w:id="2119522295">
              <w:marLeft w:val="0"/>
              <w:marRight w:val="0"/>
              <w:marTop w:val="0"/>
              <w:marBottom w:val="0"/>
              <w:divBdr>
                <w:top w:val="none" w:sz="0" w:space="0" w:color="auto"/>
                <w:left w:val="none" w:sz="0" w:space="0" w:color="auto"/>
                <w:bottom w:val="none" w:sz="0" w:space="0" w:color="auto"/>
                <w:right w:val="none" w:sz="0" w:space="0" w:color="auto"/>
              </w:divBdr>
              <w:divsChild>
                <w:div w:id="838420438">
                  <w:marLeft w:val="0"/>
                  <w:marRight w:val="0"/>
                  <w:marTop w:val="0"/>
                  <w:marBottom w:val="0"/>
                  <w:divBdr>
                    <w:top w:val="none" w:sz="0" w:space="0" w:color="auto"/>
                    <w:left w:val="none" w:sz="0" w:space="0" w:color="auto"/>
                    <w:bottom w:val="none" w:sz="0" w:space="0" w:color="auto"/>
                    <w:right w:val="none" w:sz="0" w:space="0" w:color="auto"/>
                  </w:divBdr>
                </w:div>
              </w:divsChild>
            </w:div>
            <w:div w:id="1043942587">
              <w:marLeft w:val="0"/>
              <w:marRight w:val="0"/>
              <w:marTop w:val="0"/>
              <w:marBottom w:val="0"/>
              <w:divBdr>
                <w:top w:val="none" w:sz="0" w:space="0" w:color="auto"/>
                <w:left w:val="none" w:sz="0" w:space="0" w:color="auto"/>
                <w:bottom w:val="none" w:sz="0" w:space="0" w:color="auto"/>
                <w:right w:val="none" w:sz="0" w:space="0" w:color="auto"/>
              </w:divBdr>
              <w:divsChild>
                <w:div w:id="1169323041">
                  <w:marLeft w:val="0"/>
                  <w:marRight w:val="0"/>
                  <w:marTop w:val="0"/>
                  <w:marBottom w:val="0"/>
                  <w:divBdr>
                    <w:top w:val="none" w:sz="0" w:space="0" w:color="auto"/>
                    <w:left w:val="none" w:sz="0" w:space="0" w:color="auto"/>
                    <w:bottom w:val="none" w:sz="0" w:space="0" w:color="auto"/>
                    <w:right w:val="none" w:sz="0" w:space="0" w:color="auto"/>
                  </w:divBdr>
                </w:div>
              </w:divsChild>
            </w:div>
            <w:div w:id="135537428">
              <w:marLeft w:val="0"/>
              <w:marRight w:val="0"/>
              <w:marTop w:val="0"/>
              <w:marBottom w:val="0"/>
              <w:divBdr>
                <w:top w:val="none" w:sz="0" w:space="0" w:color="auto"/>
                <w:left w:val="none" w:sz="0" w:space="0" w:color="auto"/>
                <w:bottom w:val="none" w:sz="0" w:space="0" w:color="auto"/>
                <w:right w:val="none" w:sz="0" w:space="0" w:color="auto"/>
              </w:divBdr>
              <w:divsChild>
                <w:div w:id="955871300">
                  <w:marLeft w:val="0"/>
                  <w:marRight w:val="0"/>
                  <w:marTop w:val="0"/>
                  <w:marBottom w:val="0"/>
                  <w:divBdr>
                    <w:top w:val="none" w:sz="0" w:space="0" w:color="auto"/>
                    <w:left w:val="none" w:sz="0" w:space="0" w:color="auto"/>
                    <w:bottom w:val="none" w:sz="0" w:space="0" w:color="auto"/>
                    <w:right w:val="none" w:sz="0" w:space="0" w:color="auto"/>
                  </w:divBdr>
                </w:div>
              </w:divsChild>
            </w:div>
            <w:div w:id="312299152">
              <w:marLeft w:val="0"/>
              <w:marRight w:val="0"/>
              <w:marTop w:val="0"/>
              <w:marBottom w:val="0"/>
              <w:divBdr>
                <w:top w:val="none" w:sz="0" w:space="0" w:color="auto"/>
                <w:left w:val="none" w:sz="0" w:space="0" w:color="auto"/>
                <w:bottom w:val="none" w:sz="0" w:space="0" w:color="auto"/>
                <w:right w:val="none" w:sz="0" w:space="0" w:color="auto"/>
              </w:divBdr>
              <w:divsChild>
                <w:div w:id="1041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04">
      <w:bodyDiv w:val="1"/>
      <w:marLeft w:val="0"/>
      <w:marRight w:val="0"/>
      <w:marTop w:val="0"/>
      <w:marBottom w:val="0"/>
      <w:divBdr>
        <w:top w:val="none" w:sz="0" w:space="0" w:color="auto"/>
        <w:left w:val="none" w:sz="0" w:space="0" w:color="auto"/>
        <w:bottom w:val="none" w:sz="0" w:space="0" w:color="auto"/>
        <w:right w:val="none" w:sz="0" w:space="0" w:color="auto"/>
      </w:divBdr>
      <w:divsChild>
        <w:div w:id="413625101">
          <w:marLeft w:val="0"/>
          <w:marRight w:val="0"/>
          <w:marTop w:val="0"/>
          <w:marBottom w:val="0"/>
          <w:divBdr>
            <w:top w:val="none" w:sz="0" w:space="0" w:color="auto"/>
            <w:left w:val="none" w:sz="0" w:space="0" w:color="auto"/>
            <w:bottom w:val="none" w:sz="0" w:space="0" w:color="auto"/>
            <w:right w:val="none" w:sz="0" w:space="0" w:color="auto"/>
          </w:divBdr>
        </w:div>
      </w:divsChild>
    </w:div>
    <w:div w:id="1746339319">
      <w:bodyDiv w:val="1"/>
      <w:marLeft w:val="0"/>
      <w:marRight w:val="0"/>
      <w:marTop w:val="0"/>
      <w:marBottom w:val="0"/>
      <w:divBdr>
        <w:top w:val="none" w:sz="0" w:space="0" w:color="auto"/>
        <w:left w:val="none" w:sz="0" w:space="0" w:color="auto"/>
        <w:bottom w:val="none" w:sz="0" w:space="0" w:color="auto"/>
        <w:right w:val="none" w:sz="0" w:space="0" w:color="auto"/>
      </w:divBdr>
      <w:divsChild>
        <w:div w:id="824010801">
          <w:marLeft w:val="0"/>
          <w:marRight w:val="0"/>
          <w:marTop w:val="0"/>
          <w:marBottom w:val="0"/>
          <w:divBdr>
            <w:top w:val="none" w:sz="0" w:space="0" w:color="auto"/>
            <w:left w:val="none" w:sz="0" w:space="0" w:color="auto"/>
            <w:bottom w:val="none" w:sz="0" w:space="0" w:color="auto"/>
            <w:right w:val="none" w:sz="0" w:space="0" w:color="auto"/>
          </w:divBdr>
          <w:divsChild>
            <w:div w:id="2075277344">
              <w:marLeft w:val="0"/>
              <w:marRight w:val="0"/>
              <w:marTop w:val="0"/>
              <w:marBottom w:val="0"/>
              <w:divBdr>
                <w:top w:val="none" w:sz="0" w:space="0" w:color="auto"/>
                <w:left w:val="none" w:sz="0" w:space="0" w:color="auto"/>
                <w:bottom w:val="none" w:sz="0" w:space="0" w:color="auto"/>
                <w:right w:val="none" w:sz="0" w:space="0" w:color="auto"/>
              </w:divBdr>
            </w:div>
            <w:div w:id="799764480">
              <w:marLeft w:val="0"/>
              <w:marRight w:val="0"/>
              <w:marTop w:val="0"/>
              <w:marBottom w:val="0"/>
              <w:divBdr>
                <w:top w:val="none" w:sz="0" w:space="0" w:color="auto"/>
                <w:left w:val="none" w:sz="0" w:space="0" w:color="auto"/>
                <w:bottom w:val="none" w:sz="0" w:space="0" w:color="auto"/>
                <w:right w:val="none" w:sz="0" w:space="0" w:color="auto"/>
              </w:divBdr>
              <w:divsChild>
                <w:div w:id="1062369643">
                  <w:marLeft w:val="0"/>
                  <w:marRight w:val="0"/>
                  <w:marTop w:val="0"/>
                  <w:marBottom w:val="0"/>
                  <w:divBdr>
                    <w:top w:val="none" w:sz="0" w:space="0" w:color="auto"/>
                    <w:left w:val="none" w:sz="0" w:space="0" w:color="auto"/>
                    <w:bottom w:val="none" w:sz="0" w:space="0" w:color="auto"/>
                    <w:right w:val="none" w:sz="0" w:space="0" w:color="auto"/>
                  </w:divBdr>
                </w:div>
              </w:divsChild>
            </w:div>
            <w:div w:id="367723290">
              <w:marLeft w:val="0"/>
              <w:marRight w:val="0"/>
              <w:marTop w:val="0"/>
              <w:marBottom w:val="0"/>
              <w:divBdr>
                <w:top w:val="none" w:sz="0" w:space="0" w:color="auto"/>
                <w:left w:val="none" w:sz="0" w:space="0" w:color="auto"/>
                <w:bottom w:val="none" w:sz="0" w:space="0" w:color="auto"/>
                <w:right w:val="none" w:sz="0" w:space="0" w:color="auto"/>
              </w:divBdr>
              <w:divsChild>
                <w:div w:id="1497529954">
                  <w:marLeft w:val="0"/>
                  <w:marRight w:val="0"/>
                  <w:marTop w:val="0"/>
                  <w:marBottom w:val="0"/>
                  <w:divBdr>
                    <w:top w:val="none" w:sz="0" w:space="0" w:color="auto"/>
                    <w:left w:val="none" w:sz="0" w:space="0" w:color="auto"/>
                    <w:bottom w:val="none" w:sz="0" w:space="0" w:color="auto"/>
                    <w:right w:val="none" w:sz="0" w:space="0" w:color="auto"/>
                  </w:divBdr>
                </w:div>
              </w:divsChild>
            </w:div>
            <w:div w:id="1937248635">
              <w:marLeft w:val="0"/>
              <w:marRight w:val="0"/>
              <w:marTop w:val="0"/>
              <w:marBottom w:val="0"/>
              <w:divBdr>
                <w:top w:val="none" w:sz="0" w:space="0" w:color="auto"/>
                <w:left w:val="none" w:sz="0" w:space="0" w:color="auto"/>
                <w:bottom w:val="none" w:sz="0" w:space="0" w:color="auto"/>
                <w:right w:val="none" w:sz="0" w:space="0" w:color="auto"/>
              </w:divBdr>
              <w:divsChild>
                <w:div w:id="324279941">
                  <w:marLeft w:val="0"/>
                  <w:marRight w:val="0"/>
                  <w:marTop w:val="0"/>
                  <w:marBottom w:val="0"/>
                  <w:divBdr>
                    <w:top w:val="none" w:sz="0" w:space="0" w:color="auto"/>
                    <w:left w:val="none" w:sz="0" w:space="0" w:color="auto"/>
                    <w:bottom w:val="none" w:sz="0" w:space="0" w:color="auto"/>
                    <w:right w:val="none" w:sz="0" w:space="0" w:color="auto"/>
                  </w:divBdr>
                </w:div>
              </w:divsChild>
            </w:div>
            <w:div w:id="52508074">
              <w:marLeft w:val="0"/>
              <w:marRight w:val="0"/>
              <w:marTop w:val="0"/>
              <w:marBottom w:val="0"/>
              <w:divBdr>
                <w:top w:val="none" w:sz="0" w:space="0" w:color="auto"/>
                <w:left w:val="none" w:sz="0" w:space="0" w:color="auto"/>
                <w:bottom w:val="none" w:sz="0" w:space="0" w:color="auto"/>
                <w:right w:val="none" w:sz="0" w:space="0" w:color="auto"/>
              </w:divBdr>
              <w:divsChild>
                <w:div w:id="587272717">
                  <w:marLeft w:val="0"/>
                  <w:marRight w:val="0"/>
                  <w:marTop w:val="0"/>
                  <w:marBottom w:val="0"/>
                  <w:divBdr>
                    <w:top w:val="none" w:sz="0" w:space="0" w:color="auto"/>
                    <w:left w:val="none" w:sz="0" w:space="0" w:color="auto"/>
                    <w:bottom w:val="none" w:sz="0" w:space="0" w:color="auto"/>
                    <w:right w:val="none" w:sz="0" w:space="0" w:color="auto"/>
                  </w:divBdr>
                </w:div>
              </w:divsChild>
            </w:div>
            <w:div w:id="2115661228">
              <w:marLeft w:val="0"/>
              <w:marRight w:val="0"/>
              <w:marTop w:val="0"/>
              <w:marBottom w:val="0"/>
              <w:divBdr>
                <w:top w:val="none" w:sz="0" w:space="0" w:color="auto"/>
                <w:left w:val="none" w:sz="0" w:space="0" w:color="auto"/>
                <w:bottom w:val="none" w:sz="0" w:space="0" w:color="auto"/>
                <w:right w:val="none" w:sz="0" w:space="0" w:color="auto"/>
              </w:divBdr>
              <w:divsChild>
                <w:div w:id="1088966348">
                  <w:marLeft w:val="0"/>
                  <w:marRight w:val="0"/>
                  <w:marTop w:val="0"/>
                  <w:marBottom w:val="0"/>
                  <w:divBdr>
                    <w:top w:val="none" w:sz="0" w:space="0" w:color="auto"/>
                    <w:left w:val="none" w:sz="0" w:space="0" w:color="auto"/>
                    <w:bottom w:val="none" w:sz="0" w:space="0" w:color="auto"/>
                    <w:right w:val="none" w:sz="0" w:space="0" w:color="auto"/>
                  </w:divBdr>
                </w:div>
              </w:divsChild>
            </w:div>
            <w:div w:id="1948736858">
              <w:marLeft w:val="0"/>
              <w:marRight w:val="0"/>
              <w:marTop w:val="0"/>
              <w:marBottom w:val="0"/>
              <w:divBdr>
                <w:top w:val="none" w:sz="0" w:space="0" w:color="auto"/>
                <w:left w:val="none" w:sz="0" w:space="0" w:color="auto"/>
                <w:bottom w:val="none" w:sz="0" w:space="0" w:color="auto"/>
                <w:right w:val="none" w:sz="0" w:space="0" w:color="auto"/>
              </w:divBdr>
              <w:divsChild>
                <w:div w:id="158811634">
                  <w:marLeft w:val="0"/>
                  <w:marRight w:val="0"/>
                  <w:marTop w:val="0"/>
                  <w:marBottom w:val="0"/>
                  <w:divBdr>
                    <w:top w:val="none" w:sz="0" w:space="0" w:color="auto"/>
                    <w:left w:val="none" w:sz="0" w:space="0" w:color="auto"/>
                    <w:bottom w:val="none" w:sz="0" w:space="0" w:color="auto"/>
                    <w:right w:val="none" w:sz="0" w:space="0" w:color="auto"/>
                  </w:divBdr>
                </w:div>
              </w:divsChild>
            </w:div>
            <w:div w:id="2080442475">
              <w:marLeft w:val="0"/>
              <w:marRight w:val="0"/>
              <w:marTop w:val="0"/>
              <w:marBottom w:val="0"/>
              <w:divBdr>
                <w:top w:val="none" w:sz="0" w:space="0" w:color="auto"/>
                <w:left w:val="none" w:sz="0" w:space="0" w:color="auto"/>
                <w:bottom w:val="none" w:sz="0" w:space="0" w:color="auto"/>
                <w:right w:val="none" w:sz="0" w:space="0" w:color="auto"/>
              </w:divBdr>
              <w:divsChild>
                <w:div w:id="1826126469">
                  <w:marLeft w:val="0"/>
                  <w:marRight w:val="0"/>
                  <w:marTop w:val="0"/>
                  <w:marBottom w:val="0"/>
                  <w:divBdr>
                    <w:top w:val="none" w:sz="0" w:space="0" w:color="auto"/>
                    <w:left w:val="none" w:sz="0" w:space="0" w:color="auto"/>
                    <w:bottom w:val="none" w:sz="0" w:space="0" w:color="auto"/>
                    <w:right w:val="none" w:sz="0" w:space="0" w:color="auto"/>
                  </w:divBdr>
                </w:div>
              </w:divsChild>
            </w:div>
            <w:div w:id="1289318689">
              <w:marLeft w:val="0"/>
              <w:marRight w:val="0"/>
              <w:marTop w:val="0"/>
              <w:marBottom w:val="0"/>
              <w:divBdr>
                <w:top w:val="none" w:sz="0" w:space="0" w:color="auto"/>
                <w:left w:val="none" w:sz="0" w:space="0" w:color="auto"/>
                <w:bottom w:val="none" w:sz="0" w:space="0" w:color="auto"/>
                <w:right w:val="none" w:sz="0" w:space="0" w:color="auto"/>
              </w:divBdr>
              <w:divsChild>
                <w:div w:id="50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292">
          <w:marLeft w:val="0"/>
          <w:marRight w:val="0"/>
          <w:marTop w:val="0"/>
          <w:marBottom w:val="0"/>
          <w:divBdr>
            <w:top w:val="none" w:sz="0" w:space="0" w:color="auto"/>
            <w:left w:val="none" w:sz="0" w:space="0" w:color="auto"/>
            <w:bottom w:val="none" w:sz="0" w:space="0" w:color="auto"/>
            <w:right w:val="none" w:sz="0" w:space="0" w:color="auto"/>
          </w:divBdr>
          <w:divsChild>
            <w:div w:id="1310550868">
              <w:marLeft w:val="0"/>
              <w:marRight w:val="0"/>
              <w:marTop w:val="0"/>
              <w:marBottom w:val="0"/>
              <w:divBdr>
                <w:top w:val="none" w:sz="0" w:space="0" w:color="auto"/>
                <w:left w:val="none" w:sz="0" w:space="0" w:color="auto"/>
                <w:bottom w:val="none" w:sz="0" w:space="0" w:color="auto"/>
                <w:right w:val="none" w:sz="0" w:space="0" w:color="auto"/>
              </w:divBdr>
            </w:div>
          </w:divsChild>
        </w:div>
        <w:div w:id="1065031630">
          <w:marLeft w:val="0"/>
          <w:marRight w:val="0"/>
          <w:marTop w:val="0"/>
          <w:marBottom w:val="0"/>
          <w:divBdr>
            <w:top w:val="none" w:sz="0" w:space="0" w:color="auto"/>
            <w:left w:val="none" w:sz="0" w:space="0" w:color="auto"/>
            <w:bottom w:val="none" w:sz="0" w:space="0" w:color="auto"/>
            <w:right w:val="none" w:sz="0" w:space="0" w:color="auto"/>
          </w:divBdr>
          <w:divsChild>
            <w:div w:id="2000814685">
              <w:marLeft w:val="0"/>
              <w:marRight w:val="0"/>
              <w:marTop w:val="0"/>
              <w:marBottom w:val="0"/>
              <w:divBdr>
                <w:top w:val="none" w:sz="0" w:space="0" w:color="auto"/>
                <w:left w:val="none" w:sz="0" w:space="0" w:color="auto"/>
                <w:bottom w:val="none" w:sz="0" w:space="0" w:color="auto"/>
                <w:right w:val="none" w:sz="0" w:space="0" w:color="auto"/>
              </w:divBdr>
            </w:div>
          </w:divsChild>
        </w:div>
        <w:div w:id="1602109414">
          <w:marLeft w:val="0"/>
          <w:marRight w:val="0"/>
          <w:marTop w:val="0"/>
          <w:marBottom w:val="0"/>
          <w:divBdr>
            <w:top w:val="none" w:sz="0" w:space="0" w:color="auto"/>
            <w:left w:val="none" w:sz="0" w:space="0" w:color="auto"/>
            <w:bottom w:val="none" w:sz="0" w:space="0" w:color="auto"/>
            <w:right w:val="none" w:sz="0" w:space="0" w:color="auto"/>
          </w:divBdr>
          <w:divsChild>
            <w:div w:id="1272736581">
              <w:marLeft w:val="0"/>
              <w:marRight w:val="0"/>
              <w:marTop w:val="0"/>
              <w:marBottom w:val="0"/>
              <w:divBdr>
                <w:top w:val="none" w:sz="0" w:space="0" w:color="auto"/>
                <w:left w:val="none" w:sz="0" w:space="0" w:color="auto"/>
                <w:bottom w:val="none" w:sz="0" w:space="0" w:color="auto"/>
                <w:right w:val="none" w:sz="0" w:space="0" w:color="auto"/>
              </w:divBdr>
            </w:div>
          </w:divsChild>
        </w:div>
        <w:div w:id="1297489486">
          <w:marLeft w:val="0"/>
          <w:marRight w:val="0"/>
          <w:marTop w:val="0"/>
          <w:marBottom w:val="0"/>
          <w:divBdr>
            <w:top w:val="none" w:sz="0" w:space="0" w:color="auto"/>
            <w:left w:val="none" w:sz="0" w:space="0" w:color="auto"/>
            <w:bottom w:val="none" w:sz="0" w:space="0" w:color="auto"/>
            <w:right w:val="none" w:sz="0" w:space="0" w:color="auto"/>
          </w:divBdr>
          <w:divsChild>
            <w:div w:id="1935936728">
              <w:marLeft w:val="0"/>
              <w:marRight w:val="0"/>
              <w:marTop w:val="0"/>
              <w:marBottom w:val="0"/>
              <w:divBdr>
                <w:top w:val="none" w:sz="0" w:space="0" w:color="auto"/>
                <w:left w:val="none" w:sz="0" w:space="0" w:color="auto"/>
                <w:bottom w:val="none" w:sz="0" w:space="0" w:color="auto"/>
                <w:right w:val="none" w:sz="0" w:space="0" w:color="auto"/>
              </w:divBdr>
            </w:div>
          </w:divsChild>
        </w:div>
        <w:div w:id="21169478">
          <w:marLeft w:val="0"/>
          <w:marRight w:val="0"/>
          <w:marTop w:val="0"/>
          <w:marBottom w:val="0"/>
          <w:divBdr>
            <w:top w:val="none" w:sz="0" w:space="0" w:color="auto"/>
            <w:left w:val="none" w:sz="0" w:space="0" w:color="auto"/>
            <w:bottom w:val="none" w:sz="0" w:space="0" w:color="auto"/>
            <w:right w:val="none" w:sz="0" w:space="0" w:color="auto"/>
          </w:divBdr>
          <w:divsChild>
            <w:div w:id="872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042">
      <w:bodyDiv w:val="1"/>
      <w:marLeft w:val="0"/>
      <w:marRight w:val="0"/>
      <w:marTop w:val="0"/>
      <w:marBottom w:val="0"/>
      <w:divBdr>
        <w:top w:val="none" w:sz="0" w:space="0" w:color="auto"/>
        <w:left w:val="none" w:sz="0" w:space="0" w:color="auto"/>
        <w:bottom w:val="none" w:sz="0" w:space="0" w:color="auto"/>
        <w:right w:val="none" w:sz="0" w:space="0" w:color="auto"/>
      </w:divBdr>
      <w:divsChild>
        <w:div w:id="1821270397">
          <w:marLeft w:val="0"/>
          <w:marRight w:val="0"/>
          <w:marTop w:val="0"/>
          <w:marBottom w:val="0"/>
          <w:divBdr>
            <w:top w:val="none" w:sz="0" w:space="0" w:color="auto"/>
            <w:left w:val="none" w:sz="0" w:space="0" w:color="auto"/>
            <w:bottom w:val="none" w:sz="0" w:space="0" w:color="auto"/>
            <w:right w:val="none" w:sz="0" w:space="0" w:color="auto"/>
          </w:divBdr>
          <w:divsChild>
            <w:div w:id="591167436">
              <w:marLeft w:val="0"/>
              <w:marRight w:val="0"/>
              <w:marTop w:val="0"/>
              <w:marBottom w:val="0"/>
              <w:divBdr>
                <w:top w:val="none" w:sz="0" w:space="0" w:color="auto"/>
                <w:left w:val="none" w:sz="0" w:space="0" w:color="auto"/>
                <w:bottom w:val="none" w:sz="0" w:space="0" w:color="auto"/>
                <w:right w:val="none" w:sz="0" w:space="0" w:color="auto"/>
              </w:divBdr>
            </w:div>
          </w:divsChild>
        </w:div>
        <w:div w:id="2098481469">
          <w:marLeft w:val="0"/>
          <w:marRight w:val="0"/>
          <w:marTop w:val="0"/>
          <w:marBottom w:val="0"/>
          <w:divBdr>
            <w:top w:val="none" w:sz="0" w:space="0" w:color="auto"/>
            <w:left w:val="none" w:sz="0" w:space="0" w:color="auto"/>
            <w:bottom w:val="none" w:sz="0" w:space="0" w:color="auto"/>
            <w:right w:val="none" w:sz="0" w:space="0" w:color="auto"/>
          </w:divBdr>
          <w:divsChild>
            <w:div w:id="307708175">
              <w:marLeft w:val="0"/>
              <w:marRight w:val="0"/>
              <w:marTop w:val="0"/>
              <w:marBottom w:val="0"/>
              <w:divBdr>
                <w:top w:val="none" w:sz="0" w:space="0" w:color="auto"/>
                <w:left w:val="none" w:sz="0" w:space="0" w:color="auto"/>
                <w:bottom w:val="none" w:sz="0" w:space="0" w:color="auto"/>
                <w:right w:val="none" w:sz="0" w:space="0" w:color="auto"/>
              </w:divBdr>
            </w:div>
          </w:divsChild>
        </w:div>
        <w:div w:id="948196511">
          <w:marLeft w:val="0"/>
          <w:marRight w:val="0"/>
          <w:marTop w:val="0"/>
          <w:marBottom w:val="0"/>
          <w:divBdr>
            <w:top w:val="none" w:sz="0" w:space="0" w:color="auto"/>
            <w:left w:val="none" w:sz="0" w:space="0" w:color="auto"/>
            <w:bottom w:val="none" w:sz="0" w:space="0" w:color="auto"/>
            <w:right w:val="none" w:sz="0" w:space="0" w:color="auto"/>
          </w:divBdr>
          <w:divsChild>
            <w:div w:id="1463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1903</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Starostwo Powiatowe w Nidzicy</cp:lastModifiedBy>
  <cp:revision>30</cp:revision>
  <dcterms:created xsi:type="dcterms:W3CDTF">2022-12-06T13:49:00Z</dcterms:created>
  <dcterms:modified xsi:type="dcterms:W3CDTF">2023-10-20T06:54:00Z</dcterms:modified>
</cp:coreProperties>
</file>