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B4" w:rsidRDefault="00303111" w:rsidP="00303111">
      <w:pPr>
        <w:suppressAutoHyphens/>
        <w:spacing w:after="0" w:line="240" w:lineRule="auto"/>
        <w:ind w:left="3538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Załącznik nr </w:t>
      </w:r>
      <w:r w:rsidR="005D2432" w:rsidRPr="005D2432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1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br/>
      </w:r>
      <w:r w:rsidR="005D2432" w:rsidRPr="005D2432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do</w:t>
      </w:r>
      <w:r w:rsidR="00CF045F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 U</w:t>
      </w:r>
      <w:r w:rsidR="001024B4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chwały Nr</w:t>
      </w:r>
      <w:r w:rsidR="003E313B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 122/375/</w:t>
      </w:r>
      <w:r w:rsidR="001024B4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2022 r. Zarządu Powiatu</w:t>
      </w:r>
    </w:p>
    <w:p w:rsidR="005D2432" w:rsidRPr="001024B4" w:rsidRDefault="001024B4" w:rsidP="001024B4">
      <w:pPr>
        <w:suppressAutoHyphens/>
        <w:spacing w:after="0" w:line="240" w:lineRule="auto"/>
        <w:ind w:left="3538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w Nidzicy z dnia </w:t>
      </w:r>
      <w:r w:rsidR="003E313B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17 stycznia 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2022 r.  w/ s </w:t>
      </w:r>
      <w:r w:rsidR="005D2432" w:rsidRPr="005D2432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naboru kandydatów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 </w:t>
      </w:r>
      <w:r w:rsidR="005D2432" w:rsidRPr="005D2432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na człon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ków komisji konkursowych</w:t>
      </w:r>
      <w:r w:rsidR="00CF045F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br/>
        <w:t xml:space="preserve">do </w:t>
      </w:r>
      <w:r w:rsidR="005D2432" w:rsidRPr="005D2432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oceny ofert na</w:t>
      </w:r>
      <w:r w:rsidR="00303111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 realizację zadań publicznych</w:t>
      </w:r>
      <w:r w:rsidR="00303111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ab/>
      </w:r>
      <w:r w:rsidR="00303111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ab/>
      </w:r>
      <w:r w:rsidR="005D2432" w:rsidRPr="005D2432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Powiatu Nidzickiego w roku 20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22</w:t>
      </w:r>
    </w:p>
    <w:p w:rsidR="005D2432" w:rsidRPr="005D2432" w:rsidRDefault="005D2432" w:rsidP="00303111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5D2432" w:rsidRPr="005D2432" w:rsidRDefault="005D2432" w:rsidP="00303111">
      <w:pPr>
        <w:widowControl w:val="0"/>
        <w:suppressAutoHyphens/>
        <w:autoSpaceDN w:val="0"/>
        <w:spacing w:after="0" w:line="360" w:lineRule="auto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center"/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  <w:t>OGŁOSZENIE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center"/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  <w:t xml:space="preserve">WS. NABORU KANDYDATÓW NA CZŁONKÓW KOMISJI KONKURSOWYCH DO OCENY OFERT NA REALIZACJĘ ZADAŃ PUBLICZNYCH POWIATU NIDZICKIEGO </w:t>
      </w:r>
      <w:r w:rsidR="001024B4"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  <w:t>OGŁASZANYCH W ROKU 2022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  <w:t>Zarząd Powiatu Nidzickiego na podstawie art. 15 ust. 2d us</w:t>
      </w: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tawy z dnia 24 kwietnia 2003 r. </w:t>
      </w: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o działalności pożytku publicznego i o wolontariacie (Dz. U. </w:t>
      </w: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2020 poz. </w:t>
      </w:r>
      <w:r w:rsidRPr="00EA2A7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1057</w:t>
      </w:r>
      <w:r w:rsidR="00C24A50" w:rsidRPr="00EA2A7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ze zm.</w:t>
      </w:r>
      <w:r w:rsidRPr="00EA2A7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) </w:t>
      </w: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zaprasza do zgłaszania osób reprezentujących organizacje pozarządowe lub podmioty wymienione w art. 3 ust. 3 w/w ustawy, zwane dalej kandydatami, do bazy kandydatów na członków komisji konkursowych do oceny ofert na realizację zadań publicznych Powiatu Nidzicki</w:t>
      </w: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ego w roku 2022. </w:t>
      </w:r>
      <w:r w:rsidRPr="005D2432">
        <w:rPr>
          <w:rFonts w:ascii="Calibri" w:eastAsia="SimSun" w:hAnsi="Calibri" w:cs="Mangal"/>
          <w:i/>
          <w:iCs/>
          <w:kern w:val="3"/>
          <w:sz w:val="20"/>
          <w:szCs w:val="20"/>
          <w:lang w:eastAsia="zh-CN" w:bidi="hi-IN"/>
        </w:rPr>
        <w:t>Uwaga: Reprezentacja oznacza członkostwo we władzach organizacji pozarządo</w:t>
      </w:r>
      <w:r>
        <w:rPr>
          <w:rFonts w:ascii="Calibri" w:eastAsia="SimSun" w:hAnsi="Calibri" w:cs="Mangal"/>
          <w:i/>
          <w:iCs/>
          <w:kern w:val="3"/>
          <w:sz w:val="20"/>
          <w:szCs w:val="20"/>
          <w:lang w:eastAsia="zh-CN" w:bidi="hi-IN"/>
        </w:rPr>
        <w:t xml:space="preserve">wej / podmiotu i musi być zgodna </w:t>
      </w:r>
      <w:r w:rsidRPr="005D2432">
        <w:rPr>
          <w:rFonts w:ascii="Calibri" w:eastAsia="SimSun" w:hAnsi="Calibri" w:cs="Mangal"/>
          <w:i/>
          <w:iCs/>
          <w:kern w:val="3"/>
          <w:sz w:val="20"/>
          <w:szCs w:val="20"/>
          <w:lang w:eastAsia="zh-CN" w:bidi="hi-IN"/>
        </w:rPr>
        <w:t>z zapisami statutu lub z innym dokumentem.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i/>
          <w:iCs/>
          <w:kern w:val="3"/>
          <w:sz w:val="20"/>
          <w:szCs w:val="20"/>
          <w:lang w:eastAsia="zh-CN" w:bidi="hi-IN"/>
        </w:rPr>
      </w:pP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1. Celem jest utworzenie bazy kandydatów na członków komisji konkursowych reprezentujących organizacje pozarządowe lub podmioty wymienione w art. 3 ust. 3 ustawy, którzy są zainteresowani udziałem w pracach komisji konkursowych w 20</w:t>
      </w: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22</w:t>
      </w: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roku.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2. Udział w pracach komisji konkursowej jest nieodpłatny i za udział w posiedzeniach komisji jej członkom nie będzie przysługiwać zwrot kosztów podróży.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3. Zgłoszenia będą honorowane na czas udzielonego pełnomocnictwa do reprezentacji, nie dłużej jednak niż do dnia 31 grudnia 20</w:t>
      </w: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22</w:t>
      </w: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roku (istnieje możliwość cofnięcia rekomendacji). Baza prowadzona będzie przez Wydział Oświaty, Promocji, Rozwoju i Zarządzania Kryzysowego Starostwa Powiatowego w Nidzicy.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4. W skład komisji konkursowej mogą wchodzić reprezentanci organizacji pozarządowych lub podmiotów wymienionych w art. 3 ust. 3 ustawy o działalności pożytku publicznego</w:t>
      </w:r>
      <w:r w:rsidR="00EA2A7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br/>
      </w: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i o wolontariacie, którzy spełniają łącznie następujące kryteria:</w:t>
      </w:r>
    </w:p>
    <w:p w:rsidR="005D2432" w:rsidRPr="005D2432" w:rsidRDefault="005D2432" w:rsidP="005D243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są obywatelami RP i korzystają z pełni praw publicznych;</w:t>
      </w:r>
    </w:p>
    <w:p w:rsidR="005D2432" w:rsidRDefault="005D2432" w:rsidP="005D243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nie reprezentują organizacji / podmiotów biorących udział w konkursie;</w:t>
      </w:r>
    </w:p>
    <w:p w:rsidR="005D2432" w:rsidRPr="005D2432" w:rsidRDefault="005D2432" w:rsidP="005D243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lastRenderedPageBreak/>
        <w:t>nie pozostają wobec oferentów biorących udział w konkursie w takim stosunku prawnym lub faktycznym, który mógłby budzić uzasadnione wątpliwości co do bezstronności;</w:t>
      </w:r>
    </w:p>
    <w:p w:rsidR="005D2432" w:rsidRPr="005D2432" w:rsidRDefault="005D2432" w:rsidP="005D243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mają przynajmniej roczne doświadczenie w zakresie składania ofert o dotacje lub realizacje projektów;</w:t>
      </w:r>
    </w:p>
    <w:p w:rsidR="005D2432" w:rsidRPr="005D2432" w:rsidRDefault="005D2432" w:rsidP="005D243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reprezentują organizację pozarządową lub podmiot wymieniony w art. 3 ust. 3 zgodnie z zapisami statutu lub innymi dokumentami.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5. Oferty należy składać zgodnie z formularzem zgłoszenia kandydata organizacji pozarządowej lub podmiotu wymienionego w art. 3 ust. 3 do udziału w komisjach konkursowych w otwartych konkursach ofert organizowanych przez Powiat Nidzicki na rok 20</w:t>
      </w: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22</w:t>
      </w: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, stanowiących załącznik nr 1 do niniejszego ogłoszenia: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- pisemnie na adres: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  <w:t>Starostwo Powiatowe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  <w:t>ul. Traugutta 23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  <w:t>13-100 Nidzica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- faxem: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  <w:t>nr faxu 89 625 32 79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- e-mailem:</w:t>
      </w:r>
    </w:p>
    <w:p w:rsidR="005D2432" w:rsidRPr="005D2432" w:rsidRDefault="003E313B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b/>
          <w:bCs/>
          <w:kern w:val="3"/>
          <w:sz w:val="24"/>
          <w:szCs w:val="24"/>
          <w:u w:val="single"/>
          <w:lang w:eastAsia="zh-CN" w:bidi="hi-IN"/>
        </w:rPr>
      </w:pPr>
      <w:hyperlink r:id="rId6" w:history="1">
        <w:r w:rsidR="005D2432" w:rsidRPr="005D2432">
          <w:rPr>
            <w:rFonts w:ascii="Calibri" w:eastAsia="SimSun" w:hAnsi="Calibri" w:cs="Mangal"/>
            <w:b/>
            <w:bCs/>
            <w:kern w:val="3"/>
            <w:sz w:val="24"/>
            <w:szCs w:val="24"/>
            <w:u w:val="single"/>
            <w:lang w:eastAsia="zh-CN" w:bidi="hi-IN"/>
          </w:rPr>
          <w:t>bip@powiatnidzicki.pl</w:t>
        </w:r>
      </w:hyperlink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do dnia </w:t>
      </w:r>
      <w:r w:rsidR="006D06BF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4</w:t>
      </w:r>
      <w:r w:rsidR="0050179C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lutego</w:t>
      </w:r>
      <w:r w:rsidR="0001087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</w:t>
      </w: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20</w:t>
      </w:r>
      <w:r w:rsidR="00CF045F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22 </w:t>
      </w: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roku.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Spośród złożonych ofert Zarząd Powiatu w Nidzicy dokona wyboru przedstawicieli ww. podmiotów do Komisji Konkursowej.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Wybrani członkowi Komisji zostaną poinformowani niezwłocznie o tym fakcie telefonicznie.</w:t>
      </w: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Ponadto informacja ta zostanie umieszczona w Biuletynie Informacji Publicznej </w:t>
      </w:r>
      <w:hyperlink r:id="rId7" w:history="1">
        <w:r w:rsidRPr="005D2432">
          <w:rPr>
            <w:rFonts w:ascii="Calibri" w:eastAsia="SimSun" w:hAnsi="Calibri" w:cs="Mangal"/>
            <w:kern w:val="3"/>
            <w:sz w:val="24"/>
            <w:szCs w:val="24"/>
            <w:lang w:eastAsia="zh-CN" w:bidi="hi-IN"/>
          </w:rPr>
          <w:t>http://bip.powiatnidzicki.pl/274/Wspolpraca_z_organizacjami_pozarzadowymi/</w:t>
        </w:r>
      </w:hyperlink>
      <w:r w:rsidR="00CF045F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. </w:t>
      </w:r>
      <w:r w:rsidR="00F22C91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W celu </w:t>
      </w: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uzyskania dodatkowych informacji prosimy o kontakt z Wydziałem Oświaty, Promocji, Rozwoju i Zarządzania Kryzysowego Starostwa Powiatowego w Nidzicy tel. 89 625 </w:t>
      </w:r>
      <w:r w:rsidR="0001087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6972</w:t>
      </w:r>
      <w:r w:rsidRPr="005D2432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, </w:t>
      </w:r>
      <w:hyperlink r:id="rId8" w:history="1">
        <w:r w:rsidR="0001087A" w:rsidRPr="00ED45B0">
          <w:rPr>
            <w:rStyle w:val="Hipercze"/>
            <w:rFonts w:ascii="Calibri" w:eastAsia="SimSun" w:hAnsi="Calibri" w:cs="Mangal"/>
            <w:kern w:val="3"/>
            <w:sz w:val="24"/>
            <w:szCs w:val="24"/>
            <w:lang w:eastAsia="zh-CN" w:bidi="hi-IN"/>
          </w:rPr>
          <w:t>joanna.jastrzebowska@powiatnidzicki.pl</w:t>
        </w:r>
      </w:hyperlink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5D2432" w:rsidRPr="005D2432" w:rsidRDefault="005D2432" w:rsidP="005D243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112885" w:rsidRPr="00CF045F" w:rsidRDefault="005D2432" w:rsidP="00CF045F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  <w:r w:rsidRPr="005D2432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>Sporządził</w:t>
      </w:r>
      <w:r w:rsidR="0001087A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>a: Joanna Jastrzębowska</w:t>
      </w:r>
    </w:p>
    <w:sectPr w:rsidR="00112885" w:rsidRPr="00CF0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ymbol"/>
    <w:panose1 w:val="05010000000000000000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052"/>
    <w:multiLevelType w:val="multilevel"/>
    <w:tmpl w:val="0ADCD9F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32"/>
    <w:rsid w:val="0001087A"/>
    <w:rsid w:val="001024B4"/>
    <w:rsid w:val="00112885"/>
    <w:rsid w:val="00303111"/>
    <w:rsid w:val="003E313B"/>
    <w:rsid w:val="0050179C"/>
    <w:rsid w:val="005D2432"/>
    <w:rsid w:val="006D06BF"/>
    <w:rsid w:val="009E0B9E"/>
    <w:rsid w:val="00C24A50"/>
    <w:rsid w:val="00CF045F"/>
    <w:rsid w:val="00D867CF"/>
    <w:rsid w:val="00EA2A7A"/>
    <w:rsid w:val="00F2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jastrzebowska@powiatnidzicki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p.powiatnidzicki.pl/274/Wspolpraca_z_organizacjami_pozarzadowy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p@powiatnidzic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8</cp:revision>
  <cp:lastPrinted>2022-01-17T07:52:00Z</cp:lastPrinted>
  <dcterms:created xsi:type="dcterms:W3CDTF">2022-01-11T11:19:00Z</dcterms:created>
  <dcterms:modified xsi:type="dcterms:W3CDTF">2022-01-17T07:54:00Z</dcterms:modified>
</cp:coreProperties>
</file>