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12" w:rsidRPr="00310229" w:rsidRDefault="007F4FC5" w:rsidP="008D1408">
      <w:pPr>
        <w:tabs>
          <w:tab w:val="left" w:pos="8505"/>
          <w:tab w:val="left" w:pos="9072"/>
        </w:tabs>
        <w:ind w:right="-14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1408">
        <w:rPr>
          <w:rFonts w:ascii="Times New Roman" w:hAnsi="Times New Roman" w:cs="Times New Roman"/>
          <w:sz w:val="24"/>
          <w:szCs w:val="24"/>
        </w:rPr>
        <w:t xml:space="preserve">   </w:t>
      </w:r>
      <w:r w:rsidR="00F56612" w:rsidRPr="00584B40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D10BB0">
        <w:rPr>
          <w:rFonts w:ascii="Times New Roman" w:hAnsi="Times New Roman" w:cs="Times New Roman"/>
          <w:sz w:val="24"/>
          <w:szCs w:val="24"/>
        </w:rPr>
        <w:t>26 lutego 2021</w:t>
      </w:r>
      <w:r w:rsidR="00F56612" w:rsidRPr="00584B40">
        <w:rPr>
          <w:rFonts w:ascii="Times New Roman" w:hAnsi="Times New Roman" w:cs="Times New Roman"/>
          <w:sz w:val="24"/>
          <w:szCs w:val="24"/>
        </w:rPr>
        <w:t xml:space="preserve"> r.</w:t>
      </w:r>
      <w:r w:rsidR="00F56612" w:rsidRPr="002C270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. Traugutta 23dzica</w:t>
      </w:r>
    </w:p>
    <w:p w:rsidR="00684D6C" w:rsidRDefault="00684D6C" w:rsidP="00684D6C">
      <w:pPr>
        <w:spacing w:after="0" w:line="276" w:lineRule="auto"/>
        <w:ind w:right="6095"/>
        <w:jc w:val="center"/>
      </w:pPr>
      <w:r>
        <w:t>Starostwo Powiatowe w Nidzicy</w:t>
      </w:r>
    </w:p>
    <w:p w:rsidR="00684D6C" w:rsidRDefault="00684D6C" w:rsidP="00684D6C">
      <w:pPr>
        <w:spacing w:after="0" w:line="276" w:lineRule="auto"/>
        <w:ind w:right="6095"/>
        <w:jc w:val="center"/>
      </w:pPr>
      <w:r>
        <w:t>Ul. Traugutta 23, 13-100 Nidzica</w:t>
      </w:r>
    </w:p>
    <w:p w:rsidR="008C7434" w:rsidRDefault="008C7434" w:rsidP="00590868">
      <w:pPr>
        <w:rPr>
          <w:rFonts w:ascii="Times New Roman" w:hAnsi="Times New Roman" w:cs="Times New Roman"/>
          <w:sz w:val="24"/>
          <w:szCs w:val="24"/>
        </w:rPr>
      </w:pPr>
    </w:p>
    <w:p w:rsidR="00F56612" w:rsidRDefault="00F56612" w:rsidP="00590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</w:t>
      </w:r>
      <w:r w:rsidR="00D10BB0">
        <w:rPr>
          <w:rFonts w:ascii="Times New Roman" w:hAnsi="Times New Roman" w:cs="Times New Roman"/>
          <w:sz w:val="24"/>
          <w:szCs w:val="24"/>
        </w:rPr>
        <w:t>98.2020</w:t>
      </w:r>
    </w:p>
    <w:p w:rsidR="008B6D65" w:rsidRPr="00590868" w:rsidRDefault="008B6D65" w:rsidP="00590868">
      <w:pPr>
        <w:rPr>
          <w:rFonts w:ascii="Times New Roman" w:hAnsi="Times New Roman" w:cs="Times New Roman"/>
          <w:sz w:val="24"/>
          <w:szCs w:val="24"/>
        </w:rPr>
      </w:pPr>
    </w:p>
    <w:p w:rsidR="00F56612" w:rsidRPr="00584B40" w:rsidRDefault="00F56612" w:rsidP="004A4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wydaniu decyzji w sprawie </w:t>
      </w:r>
      <w:r w:rsidR="004A47A7">
        <w:rPr>
          <w:rFonts w:ascii="Times New Roman" w:hAnsi="Times New Roman" w:cs="Times New Roman"/>
          <w:b/>
          <w:sz w:val="24"/>
          <w:szCs w:val="24"/>
        </w:rPr>
        <w:t>udostępnienia</w:t>
      </w:r>
      <w:r w:rsidRPr="00584B40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612" w:rsidRDefault="00F56612" w:rsidP="00F5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Starosta Nidzick</w:t>
      </w:r>
      <w:r>
        <w:rPr>
          <w:rFonts w:ascii="Times New Roman" w:hAnsi="Times New Roman" w:cs="Times New Roman"/>
          <w:sz w:val="24"/>
          <w:szCs w:val="24"/>
        </w:rPr>
        <w:t xml:space="preserve">i, na podstawie art. 49 </w:t>
      </w:r>
      <w:r w:rsidRPr="006923A8">
        <w:rPr>
          <w:rFonts w:ascii="Times New Roman" w:hAnsi="Times New Roman" w:cs="Times New Roman"/>
          <w:sz w:val="24"/>
          <w:szCs w:val="24"/>
        </w:rPr>
        <w:t>ustawy z dnia 14 czerwca 1960 roku Kodeks postępowania admin</w:t>
      </w:r>
      <w:r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</w:t>
      </w:r>
      <w:r w:rsidRPr="006923A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256</w:t>
      </w:r>
      <w:r w:rsidRPr="006923A8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 zm.)</w:t>
      </w:r>
      <w:r w:rsidR="00684D6C">
        <w:rPr>
          <w:rFonts w:ascii="Times New Roman" w:hAnsi="Times New Roman" w:cs="Times New Roman"/>
          <w:sz w:val="24"/>
          <w:szCs w:val="24"/>
        </w:rPr>
        <w:t xml:space="preserve"> w związku z art. 8 ustawy z dnia 21 sierpnia 1997 r. o gospodarce nieruchomościami (</w:t>
      </w:r>
      <w:proofErr w:type="spellStart"/>
      <w:r w:rsidR="00684D6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84D6C">
        <w:rPr>
          <w:rFonts w:ascii="Times New Roman" w:hAnsi="Times New Roman" w:cs="Times New Roman"/>
          <w:sz w:val="24"/>
          <w:szCs w:val="24"/>
        </w:rPr>
        <w:t>. Dz. U. z 2020 r., poz. 1990 ze zm.)</w:t>
      </w:r>
    </w:p>
    <w:p w:rsidR="00D10BB0" w:rsidRDefault="00D10BB0" w:rsidP="00F5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612" w:rsidRDefault="00F56612" w:rsidP="00F56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F56612" w:rsidRDefault="00F56612" w:rsidP="00F5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612" w:rsidRDefault="00F56612" w:rsidP="00F5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dniu </w:t>
      </w:r>
      <w:r w:rsidR="00D10BB0">
        <w:rPr>
          <w:rFonts w:ascii="Times New Roman" w:hAnsi="Times New Roman" w:cs="Times New Roman"/>
          <w:sz w:val="24"/>
          <w:szCs w:val="24"/>
        </w:rPr>
        <w:t>26 lutego 2021</w:t>
      </w:r>
      <w:r>
        <w:rPr>
          <w:rFonts w:ascii="Times New Roman" w:hAnsi="Times New Roman" w:cs="Times New Roman"/>
          <w:sz w:val="24"/>
          <w:szCs w:val="24"/>
        </w:rPr>
        <w:t xml:space="preserve"> r., po rozpatrzeniu </w:t>
      </w:r>
      <w:r w:rsidRPr="006923A8">
        <w:rPr>
          <w:rFonts w:ascii="Times New Roman" w:hAnsi="Times New Roman" w:cs="Times New Roman"/>
          <w:sz w:val="24"/>
          <w:szCs w:val="24"/>
        </w:rPr>
        <w:t>wniosku ENERGA-OPERATOR S.A. ul. Marynarki Polskiej 130, 80-557 Gdańsk, w imieniu której działa pełnomocnik Pan</w:t>
      </w:r>
      <w:r w:rsidR="00D10BB0">
        <w:rPr>
          <w:rFonts w:ascii="Times New Roman" w:hAnsi="Times New Roman" w:cs="Times New Roman"/>
          <w:sz w:val="24"/>
          <w:szCs w:val="24"/>
        </w:rPr>
        <w:t xml:space="preserve"> Jerzy Tabaka Firma TAJAMS </w:t>
      </w:r>
      <w:r>
        <w:rPr>
          <w:rFonts w:ascii="Times New Roman" w:hAnsi="Times New Roman" w:cs="Times New Roman"/>
          <w:sz w:val="24"/>
          <w:szCs w:val="24"/>
        </w:rPr>
        <w:t>wydał, n</w:t>
      </w:r>
      <w:r w:rsidRPr="006923A8">
        <w:rPr>
          <w:rFonts w:ascii="Times New Roman" w:hAnsi="Times New Roman" w:cs="Times New Roman"/>
          <w:sz w:val="24"/>
          <w:szCs w:val="24"/>
        </w:rPr>
        <w:t>a podstawie art. 124</w:t>
      </w:r>
      <w:r>
        <w:rPr>
          <w:rFonts w:ascii="Times New Roman" w:hAnsi="Times New Roman" w:cs="Times New Roman"/>
          <w:sz w:val="24"/>
          <w:szCs w:val="24"/>
        </w:rPr>
        <w:t>b</w:t>
      </w:r>
      <w:r w:rsidR="003E30BD">
        <w:rPr>
          <w:rFonts w:ascii="Times New Roman" w:hAnsi="Times New Roman" w:cs="Times New Roman"/>
          <w:sz w:val="24"/>
          <w:szCs w:val="24"/>
        </w:rPr>
        <w:t>,</w:t>
      </w:r>
      <w:r w:rsidR="002A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6923A8">
        <w:rPr>
          <w:rFonts w:ascii="Times New Roman" w:hAnsi="Times New Roman" w:cs="Times New Roman"/>
          <w:sz w:val="24"/>
          <w:szCs w:val="24"/>
        </w:rPr>
        <w:t>usta</w:t>
      </w:r>
      <w:r w:rsidR="002A5BDF">
        <w:rPr>
          <w:rFonts w:ascii="Times New Roman" w:hAnsi="Times New Roman" w:cs="Times New Roman"/>
          <w:sz w:val="24"/>
          <w:szCs w:val="24"/>
        </w:rPr>
        <w:t xml:space="preserve">wy o gospodarce nieruchomościami, </w:t>
      </w:r>
      <w:r>
        <w:rPr>
          <w:rFonts w:ascii="Times New Roman" w:hAnsi="Times New Roman" w:cs="Times New Roman"/>
          <w:sz w:val="24"/>
          <w:szCs w:val="24"/>
        </w:rPr>
        <w:t>decyzję znak G.6821.</w:t>
      </w:r>
      <w:r w:rsidR="002A5BDF">
        <w:rPr>
          <w:rFonts w:ascii="Times New Roman" w:hAnsi="Times New Roman" w:cs="Times New Roman"/>
          <w:sz w:val="24"/>
          <w:szCs w:val="24"/>
        </w:rPr>
        <w:t>9</w:t>
      </w:r>
      <w:r w:rsidR="00684D6C">
        <w:rPr>
          <w:rFonts w:ascii="Times New Roman" w:hAnsi="Times New Roman" w:cs="Times New Roman"/>
          <w:sz w:val="24"/>
          <w:szCs w:val="24"/>
        </w:rPr>
        <w:t>8.2020</w:t>
      </w:r>
      <w:r w:rsidR="002A5BDF">
        <w:rPr>
          <w:rFonts w:ascii="Times New Roman" w:hAnsi="Times New Roman" w:cs="Times New Roman"/>
          <w:sz w:val="24"/>
          <w:szCs w:val="24"/>
        </w:rPr>
        <w:t xml:space="preserve"> </w:t>
      </w:r>
      <w:r w:rsidR="00684D6C">
        <w:rPr>
          <w:rFonts w:ascii="Times New Roman" w:hAnsi="Times New Roman" w:cs="Times New Roman"/>
          <w:sz w:val="24"/>
          <w:szCs w:val="24"/>
        </w:rPr>
        <w:t>odmawiającą</w:t>
      </w:r>
      <w:bookmarkStart w:id="0" w:name="_GoBack"/>
      <w:bookmarkEnd w:id="0"/>
      <w:r w:rsidR="002A5BDF">
        <w:rPr>
          <w:rFonts w:ascii="Times New Roman" w:hAnsi="Times New Roman" w:cs="Times New Roman"/>
          <w:sz w:val="24"/>
          <w:szCs w:val="24"/>
        </w:rPr>
        <w:t xml:space="preserve"> udostępnienia </w:t>
      </w:r>
      <w:r w:rsidR="00D10BB0">
        <w:rPr>
          <w:rFonts w:ascii="Times New Roman" w:hAnsi="Times New Roman" w:cs="Times New Roman"/>
          <w:sz w:val="24"/>
          <w:szCs w:val="24"/>
        </w:rPr>
        <w:t>nieruchomości,</w:t>
      </w:r>
      <w:r w:rsidRPr="00584B40">
        <w:rPr>
          <w:rFonts w:ascii="Times New Roman" w:hAnsi="Times New Roman" w:cs="Times New Roman"/>
          <w:sz w:val="24"/>
          <w:szCs w:val="24"/>
        </w:rPr>
        <w:t xml:space="preserve"> 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położonej w obrębie </w:t>
      </w:r>
      <w:proofErr w:type="spellStart"/>
      <w:r w:rsidR="00D10BB0">
        <w:rPr>
          <w:rFonts w:ascii="Times New Roman" w:hAnsi="Times New Roman" w:cs="Times New Roman"/>
          <w:color w:val="000000" w:themeColor="text1"/>
          <w:sz w:val="24"/>
          <w:szCs w:val="24"/>
        </w:rPr>
        <w:t>Rogóż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gm.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BB0">
        <w:rPr>
          <w:rFonts w:ascii="Times New Roman" w:hAnsi="Times New Roman" w:cs="Times New Roman"/>
          <w:color w:val="000000" w:themeColor="text1"/>
          <w:sz w:val="24"/>
          <w:szCs w:val="24"/>
        </w:rPr>
        <w:t>Kozłowo, oznaczonej jako działka ewidencyjna 5/5 o</w:t>
      </w:r>
      <w:r w:rsidR="002A5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powierzchni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BB0">
        <w:rPr>
          <w:rFonts w:ascii="Times New Roman" w:hAnsi="Times New Roman" w:cs="Times New Roman"/>
          <w:color w:val="000000" w:themeColor="text1"/>
          <w:sz w:val="24"/>
          <w:szCs w:val="24"/>
        </w:rPr>
        <w:t>0,4908</w:t>
      </w:r>
      <w:r w:rsidR="002A5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10BB0">
        <w:rPr>
          <w:rFonts w:ascii="Times New Roman" w:hAnsi="Times New Roman" w:cs="Times New Roman"/>
          <w:color w:val="000000" w:themeColor="text1"/>
          <w:sz w:val="24"/>
          <w:szCs w:val="24"/>
        </w:rPr>
        <w:t>w celu usunięcia z gruntu tej nieruchomości linii napowietrznej elektroenergetycznej SN 15kV o długości 100 m oraz słupa SN 15kV.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12" w:rsidRDefault="00F56612" w:rsidP="00F56612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6612" w:rsidRDefault="00F56612" w:rsidP="00F5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treścią decyzji można zapoznać się w siedzibie </w:t>
      </w:r>
      <w:r w:rsidRPr="00584B40">
        <w:rPr>
          <w:rFonts w:ascii="Times New Roman" w:hAnsi="Times New Roman" w:cs="Times New Roman"/>
          <w:sz w:val="24"/>
          <w:szCs w:val="24"/>
        </w:rPr>
        <w:t>Starostwa Powiatowego w Nidzicy przy ul. Traugutta 23 (13-100 Nidzica) pok. 45</w:t>
      </w:r>
      <w:r w:rsidR="00590868">
        <w:rPr>
          <w:rFonts w:ascii="Times New Roman" w:hAnsi="Times New Roman" w:cs="Times New Roman"/>
          <w:sz w:val="24"/>
          <w:szCs w:val="24"/>
        </w:rPr>
        <w:t xml:space="preserve"> (II piętro)</w:t>
      </w:r>
      <w:r>
        <w:rPr>
          <w:rFonts w:ascii="Times New Roman" w:hAnsi="Times New Roman" w:cs="Times New Roman"/>
          <w:sz w:val="24"/>
          <w:szCs w:val="24"/>
        </w:rPr>
        <w:t xml:space="preserve"> w godz. 7.30-15.30</w:t>
      </w:r>
      <w:r w:rsidRPr="00584B40">
        <w:rPr>
          <w:rFonts w:ascii="Times New Roman" w:hAnsi="Times New Roman" w:cs="Times New Roman"/>
          <w:sz w:val="24"/>
          <w:szCs w:val="24"/>
        </w:rPr>
        <w:t>. Dodatkowe informacje można uzyskać pod numerem telefonu 89 625 31 28.</w:t>
      </w:r>
    </w:p>
    <w:p w:rsidR="00F56612" w:rsidRPr="00226CF9" w:rsidRDefault="00F56612" w:rsidP="00F5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612" w:rsidRPr="00226CF9" w:rsidRDefault="00F56612" w:rsidP="00F5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CF9">
        <w:rPr>
          <w:rFonts w:ascii="Times New Roman" w:hAnsi="Times New Roman" w:cs="Times New Roman"/>
          <w:sz w:val="24"/>
          <w:szCs w:val="24"/>
        </w:rPr>
        <w:t xml:space="preserve">Niniejsze zawiadomienie uważa się za dokonane po upływie 14 dni od dnia, w którym zostało publicznie obwieszczone, tj. od dnia </w:t>
      </w:r>
      <w:r w:rsidR="008B6D65">
        <w:rPr>
          <w:rFonts w:ascii="Times New Roman" w:hAnsi="Times New Roman" w:cs="Times New Roman"/>
          <w:sz w:val="24"/>
          <w:szCs w:val="24"/>
        </w:rPr>
        <w:t>01.03.2021</w:t>
      </w:r>
      <w:r w:rsidRPr="00226CF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56612" w:rsidRDefault="00F56612" w:rsidP="00F5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547" w:rsidRDefault="00684D6C"/>
    <w:p w:rsidR="00684D6C" w:rsidRPr="00684D6C" w:rsidRDefault="00684D6C" w:rsidP="00684D6C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84D6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684D6C" w:rsidRPr="00684D6C" w:rsidRDefault="00684D6C" w:rsidP="00684D6C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84D6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684D6C" w:rsidRPr="00684D6C" w:rsidRDefault="00684D6C" w:rsidP="00684D6C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84D6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684D6C" w:rsidRPr="00684D6C" w:rsidRDefault="00684D6C" w:rsidP="00684D6C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84D6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3E30BD" w:rsidRDefault="003E30BD"/>
    <w:p w:rsidR="003E30BD" w:rsidRPr="003E30BD" w:rsidRDefault="003E30BD" w:rsidP="003E30BD">
      <w:pPr>
        <w:spacing w:after="0"/>
        <w:rPr>
          <w:sz w:val="20"/>
          <w:szCs w:val="20"/>
        </w:rPr>
      </w:pPr>
      <w:r w:rsidRPr="003E30BD">
        <w:rPr>
          <w:sz w:val="20"/>
          <w:szCs w:val="20"/>
        </w:rPr>
        <w:t>Sprawę prowadzi Emilia Olszewska</w:t>
      </w:r>
    </w:p>
    <w:p w:rsidR="003E30BD" w:rsidRPr="003E30BD" w:rsidRDefault="003E30BD" w:rsidP="003E30BD">
      <w:pPr>
        <w:spacing w:after="0"/>
        <w:rPr>
          <w:sz w:val="20"/>
          <w:szCs w:val="20"/>
        </w:rPr>
      </w:pPr>
      <w:r w:rsidRPr="003E30BD">
        <w:rPr>
          <w:sz w:val="20"/>
          <w:szCs w:val="20"/>
        </w:rPr>
        <w:t>Tel. 89 625 31 28</w:t>
      </w:r>
    </w:p>
    <w:sectPr w:rsidR="003E30BD" w:rsidRPr="003E30BD" w:rsidSect="0031022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8F"/>
    <w:rsid w:val="00110C0A"/>
    <w:rsid w:val="0011168F"/>
    <w:rsid w:val="00125B66"/>
    <w:rsid w:val="002A5BDF"/>
    <w:rsid w:val="00310229"/>
    <w:rsid w:val="003A1357"/>
    <w:rsid w:val="003E30BD"/>
    <w:rsid w:val="004A47A7"/>
    <w:rsid w:val="00590868"/>
    <w:rsid w:val="00684D6C"/>
    <w:rsid w:val="007F4FC5"/>
    <w:rsid w:val="008B6D65"/>
    <w:rsid w:val="008C7434"/>
    <w:rsid w:val="008D1408"/>
    <w:rsid w:val="00B64957"/>
    <w:rsid w:val="00C502ED"/>
    <w:rsid w:val="00D10BB0"/>
    <w:rsid w:val="00F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3100-C338-4511-8E55-FCCAC78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10</cp:revision>
  <cp:lastPrinted>2020-06-25T10:00:00Z</cp:lastPrinted>
  <dcterms:created xsi:type="dcterms:W3CDTF">2020-06-25T09:21:00Z</dcterms:created>
  <dcterms:modified xsi:type="dcterms:W3CDTF">2021-03-01T12:38:00Z</dcterms:modified>
</cp:coreProperties>
</file>