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9D4D" w14:textId="77777777" w:rsidR="00831902" w:rsidRDefault="00831902" w:rsidP="00831902">
      <w:pPr>
        <w:jc w:val="right"/>
      </w:pPr>
    </w:p>
    <w:p w14:paraId="7AA42736" w14:textId="77777777" w:rsidR="00831902" w:rsidRDefault="00831902" w:rsidP="00831902">
      <w:pPr>
        <w:jc w:val="right"/>
      </w:pPr>
      <w:r>
        <w:t>Nidzica, dnia 1 lutego 2024  r.</w:t>
      </w:r>
    </w:p>
    <w:p w14:paraId="201D7461" w14:textId="77777777" w:rsidR="00831902" w:rsidRDefault="00831902" w:rsidP="00831902">
      <w:pPr>
        <w:jc w:val="right"/>
      </w:pPr>
    </w:p>
    <w:p w14:paraId="6AEE61F5" w14:textId="6900F8BF" w:rsidR="00831902" w:rsidRDefault="00831902" w:rsidP="00831902">
      <w:pPr>
        <w:spacing w:after="0" w:line="240" w:lineRule="auto"/>
        <w:ind w:right="6095"/>
      </w:pPr>
      <w:r>
        <w:t xml:space="preserve">Starostwo Powiatowe </w:t>
      </w:r>
      <w:r>
        <w:br/>
        <w:t xml:space="preserve">          </w:t>
      </w:r>
      <w:r>
        <w:t>w Nidzicy</w:t>
      </w:r>
    </w:p>
    <w:p w14:paraId="5630D569" w14:textId="66F67C7C" w:rsidR="00831902" w:rsidRDefault="00831902" w:rsidP="00831902">
      <w:pPr>
        <w:spacing w:after="0" w:line="276" w:lineRule="auto"/>
        <w:ind w:right="6095"/>
      </w:pPr>
      <w:r>
        <w:t xml:space="preserve">    </w:t>
      </w:r>
      <w:r>
        <w:t>ul. Traugutta 23</w:t>
      </w:r>
      <w:r>
        <w:br/>
        <w:t xml:space="preserve">    </w:t>
      </w:r>
      <w:r>
        <w:t>13-100 Nidzica</w:t>
      </w:r>
    </w:p>
    <w:p w14:paraId="02DE2575" w14:textId="77777777" w:rsidR="00831902" w:rsidRDefault="00831902" w:rsidP="00831902">
      <w:pPr>
        <w:jc w:val="center"/>
      </w:pPr>
    </w:p>
    <w:p w14:paraId="5BB9A450" w14:textId="77777777" w:rsidR="00831902" w:rsidRDefault="00831902" w:rsidP="00831902">
      <w:r>
        <w:t>G.683.12.2023</w:t>
      </w:r>
    </w:p>
    <w:p w14:paraId="7BE17D68" w14:textId="77777777" w:rsidR="00831902" w:rsidRDefault="00831902" w:rsidP="00831902">
      <w:pPr>
        <w:jc w:val="center"/>
      </w:pPr>
      <w:r>
        <w:t>OBWIESZCZENIE</w:t>
      </w:r>
    </w:p>
    <w:p w14:paraId="1494F1A6" w14:textId="77777777" w:rsidR="00831902" w:rsidRDefault="00831902" w:rsidP="00831902"/>
    <w:p w14:paraId="31073251" w14:textId="77777777" w:rsidR="00831902" w:rsidRDefault="00831902" w:rsidP="00831902">
      <w:pPr>
        <w:ind w:firstLine="708"/>
        <w:jc w:val="both"/>
      </w:pPr>
      <w:r>
        <w:t>Na podstawie art. 49  ustawy z dnia 14 czerwca 1960 r. Kodeks postępowania administracyjnego  (</w:t>
      </w:r>
      <w:proofErr w:type="spellStart"/>
      <w:r>
        <w:t>t.j</w:t>
      </w:r>
      <w:proofErr w:type="spellEnd"/>
      <w:r>
        <w:t>. Dz. U. z 2023 r., poz. 775 ze zm.) - zwanej dalej jako ,,k.p.a.’’ oraz art. 113 ust.7 ustawy z dnia 21 sierpnia 1997 r. o gospodarce nieruchomościami (</w:t>
      </w:r>
      <w:proofErr w:type="spellStart"/>
      <w:r>
        <w:t>t.j</w:t>
      </w:r>
      <w:proofErr w:type="spellEnd"/>
      <w:r>
        <w:t>. Dz. U z 2023 r., poz. 344 ze zm.)</w:t>
      </w:r>
    </w:p>
    <w:p w14:paraId="7C220C10" w14:textId="77777777" w:rsidR="00831902" w:rsidRDefault="00831902" w:rsidP="00831902">
      <w:pPr>
        <w:jc w:val="center"/>
      </w:pPr>
      <w:r>
        <w:t>Starosta Nidzicki zawiadamia,</w:t>
      </w:r>
    </w:p>
    <w:p w14:paraId="4135BC52" w14:textId="77777777" w:rsidR="00831902" w:rsidRDefault="00831902" w:rsidP="00831902">
      <w:pPr>
        <w:ind w:firstLine="708"/>
        <w:jc w:val="both"/>
        <w:rPr>
          <w:color w:val="FF0000"/>
        </w:rPr>
      </w:pPr>
      <w:r>
        <w:t>że w dniu 1 lutego 2024 r. została wydana decyzja znak: G.683.12.2023 ustalająca odszkodowanie za prawo własności nieruchomości o nieuregulowanym stanie prawnym, oznaczonej w ewidencji gruntów i budynków jako działka nr 142/</w:t>
      </w:r>
      <w:r w:rsidRPr="00462C08">
        <w:rPr>
          <w:color w:val="000000" w:themeColor="text1"/>
        </w:rPr>
        <w:t>8 o pow. 0,0330 ha (powstała z podziału działki nr 142/6 ), położonej w obrębie 5 miasta Nidzica, która z mocy prawa stała się własnością Powiatu Nidzickiego, na podstawie decyzji Starosty Nidzickiego nr 2/2023 z dnia 14 lutego 2023 r. o zezwoleniu na realizację inwestycji drogowej polegającej na rozbudowie ulicy Warszawskiej (nr 3732 N) oraz Sienkiewicza (nr 3728N).</w:t>
      </w:r>
    </w:p>
    <w:p w14:paraId="45866F07" w14:textId="77777777" w:rsidR="00831902" w:rsidRDefault="00831902" w:rsidP="00831902">
      <w:pPr>
        <w:ind w:firstLine="708"/>
        <w:jc w:val="both"/>
      </w:pPr>
      <w:r>
        <w:t>W związku z powyższym informuję, że z treścią decyzji można zapoznać się w siedzibie Starostwa Powiatowego w Nidzicy, pokój 45 w godzinach 7.30 – 15.30.</w:t>
      </w:r>
    </w:p>
    <w:p w14:paraId="515E4632" w14:textId="77777777" w:rsidR="00831902" w:rsidRDefault="00831902" w:rsidP="00831902">
      <w:pPr>
        <w:ind w:firstLine="708"/>
        <w:jc w:val="both"/>
      </w:pPr>
      <w:r>
        <w:t>Od decyzji niniejszej przysługuje stronie prawo wniesienia odwołania do Wojewody Warmińsko – Mazurskiego w Olsztynie za pośrednictwem Starosty Nidzickiego w terminie 14 dni od dnia jej doręczenia.</w:t>
      </w:r>
    </w:p>
    <w:p w14:paraId="28B7C029" w14:textId="77777777" w:rsidR="00831902" w:rsidRDefault="00831902" w:rsidP="00831902">
      <w:pPr>
        <w:ind w:firstLine="708"/>
        <w:jc w:val="both"/>
      </w:pPr>
      <w:r>
        <w:t>Niniejsze obwieszczenie zostaje podane do publicznej wiadomości na okres od 1 lutego 2024 r. do 15 lutego 2024 r. poprzez zamieszczenie na tablicy ogłoszeń Starostwa Powiatowego w Nidzicy oraz w Biuletynie Informacji Publicznej Starostwa Powiatowego w Nidzicy. Zawiadomienie uważa się za dokonane po upływie 14 dni od dnia , w którym nastąpiło publiczne obwieszczenie.</w:t>
      </w:r>
    </w:p>
    <w:p w14:paraId="7B22AC6C" w14:textId="77777777" w:rsidR="00417B3F" w:rsidRDefault="00417B3F"/>
    <w:p w14:paraId="0ED5769B" w14:textId="77777777" w:rsidR="00831902" w:rsidRDefault="00831902"/>
    <w:p w14:paraId="6D451A39" w14:textId="77777777" w:rsidR="00831902" w:rsidRPr="006542DF" w:rsidRDefault="00831902" w:rsidP="0083190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6542D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 up. STAROSTY</w:t>
      </w:r>
    </w:p>
    <w:p w14:paraId="0F0BF5A5" w14:textId="77777777" w:rsidR="00831902" w:rsidRPr="006542DF" w:rsidRDefault="00831902" w:rsidP="0083190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Marek Kaszubski</w:t>
      </w:r>
    </w:p>
    <w:p w14:paraId="58DB7502" w14:textId="77777777" w:rsidR="00831902" w:rsidRPr="006542DF" w:rsidRDefault="00831902" w:rsidP="0083190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6542D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KIEROWNIK WYDZIAŁU</w:t>
      </w:r>
    </w:p>
    <w:p w14:paraId="7624C529" w14:textId="77777777" w:rsidR="00831902" w:rsidRPr="00024F2D" w:rsidRDefault="00831902" w:rsidP="0083190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542D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Geodez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ji i Gospodarki Nieruchomościami</w:t>
      </w:r>
    </w:p>
    <w:p w14:paraId="7BACA443" w14:textId="77777777" w:rsidR="00831902" w:rsidRPr="005673F8" w:rsidRDefault="00831902" w:rsidP="00831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560F3" w14:textId="77777777" w:rsidR="00831902" w:rsidRDefault="00831902"/>
    <w:sectPr w:rsidR="00831902" w:rsidSect="00831902"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4A"/>
    <w:rsid w:val="003C654A"/>
    <w:rsid w:val="00417B3F"/>
    <w:rsid w:val="005D53B4"/>
    <w:rsid w:val="0083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71CD"/>
  <w15:chartTrackingRefBased/>
  <w15:docId w15:val="{8A4F857B-4001-468D-A210-9599AF6B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Sarbiewska</dc:creator>
  <cp:keywords/>
  <dc:description/>
  <cp:lastModifiedBy>Monika Sarbiewska</cp:lastModifiedBy>
  <cp:revision>2</cp:revision>
  <dcterms:created xsi:type="dcterms:W3CDTF">2024-02-01T12:55:00Z</dcterms:created>
  <dcterms:modified xsi:type="dcterms:W3CDTF">2024-02-01T13:13:00Z</dcterms:modified>
</cp:coreProperties>
</file>