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717"/>
        <w:gridCol w:w="3267"/>
        <w:gridCol w:w="2397"/>
        <w:gridCol w:w="2203"/>
        <w:gridCol w:w="3433"/>
        <w:gridCol w:w="2203"/>
      </w:tblGrid>
      <w:tr w:rsidR="00BD7846" w:rsidRPr="00164AA9" w:rsidTr="00BD7846">
        <w:tc>
          <w:tcPr>
            <w:tcW w:w="14220" w:type="dxa"/>
            <w:gridSpan w:val="6"/>
          </w:tcPr>
          <w:p w:rsidR="00BD7846" w:rsidRPr="00164AA9" w:rsidRDefault="00BD7846" w:rsidP="003F2D5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 xml:space="preserve">PLAN </w:t>
            </w:r>
            <w:r w:rsidR="00F46789">
              <w:rPr>
                <w:rFonts w:asciiTheme="minorHAnsi" w:hAnsiTheme="minorHAnsi" w:cs="Arial"/>
                <w:b/>
                <w:sz w:val="20"/>
                <w:szCs w:val="20"/>
              </w:rPr>
              <w:t>POSTĘPOWAŃ O UDZIELENIE ZAMÓWIENIA PUBLICZNEGO</w:t>
            </w: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 xml:space="preserve"> NA 201</w:t>
            </w:r>
            <w:r w:rsidR="003F2D5C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 xml:space="preserve"> r.</w:t>
            </w:r>
          </w:p>
          <w:p w:rsidR="00BD7846" w:rsidRPr="00164AA9" w:rsidRDefault="00BD7846" w:rsidP="00164A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D7846" w:rsidRPr="00164AA9" w:rsidRDefault="00BD7846" w:rsidP="00BD784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326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PRZEWIDYWANY TRYB UDZIELENIA ZAMÓWIENIA</w:t>
            </w:r>
          </w:p>
        </w:tc>
        <w:tc>
          <w:tcPr>
            <w:tcW w:w="343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ORIENTACYJNA WARTOŚĆ NETTO ZAMÓWIENIA W ZŁ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PRZEWIDYWANY TERMIN WSZCZĘCIA POSTĘPOWANIA (W UJĘCIU KWARTALNYM/ MIESIĘCZNYM)</w:t>
            </w: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BD7846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 xml:space="preserve">Przebudowa mostu w ciągu ulicy powiatowej Nr 3711N Tadeusza Kościuszki w lok. 0+335 wraz z przebudową ulicy od km 0+000 do km 0+705 Etap I odcinek od mostu do dworca PKP </w:t>
            </w:r>
            <w:r w:rsidR="00BD7846" w:rsidRPr="00164A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Roboty budowlane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D7846" w:rsidRPr="00164AA9" w:rsidRDefault="00B5077E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6.938.835,12</w:t>
            </w:r>
          </w:p>
        </w:tc>
        <w:tc>
          <w:tcPr>
            <w:tcW w:w="2203" w:type="dxa"/>
          </w:tcPr>
          <w:p w:rsidR="00BD7846" w:rsidRPr="00BA5860" w:rsidRDefault="00BD7846" w:rsidP="003F2D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860">
              <w:rPr>
                <w:rFonts w:asciiTheme="minorHAnsi" w:hAnsiTheme="minorHAnsi" w:cs="Arial"/>
                <w:sz w:val="20"/>
                <w:szCs w:val="20"/>
              </w:rPr>
              <w:t>I kwartał 201</w:t>
            </w:r>
            <w:r w:rsidR="003F2D5C" w:rsidRPr="00BA5860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BA5860">
              <w:rPr>
                <w:rFonts w:asciiTheme="minorHAnsi" w:hAnsiTheme="minorHAnsi" w:cs="Arial"/>
                <w:sz w:val="20"/>
                <w:szCs w:val="20"/>
              </w:rPr>
              <w:t xml:space="preserve"> r.</w:t>
            </w: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267" w:type="dxa"/>
          </w:tcPr>
          <w:p w:rsidR="00BD7846" w:rsidRPr="00164AA9" w:rsidRDefault="003F2D5C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Przebudowa drogi powiatowej Nr 1538N Sątop – Szerokopaś – Nidzica w m. Sławka Mała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Roboty budowlane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D7846" w:rsidRPr="00164AA9" w:rsidRDefault="003F2D5C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190.000,00</w:t>
            </w:r>
          </w:p>
        </w:tc>
        <w:tc>
          <w:tcPr>
            <w:tcW w:w="2203" w:type="dxa"/>
          </w:tcPr>
          <w:p w:rsidR="00BD7846" w:rsidRPr="00BA5860" w:rsidRDefault="00BA5860" w:rsidP="003F2D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860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164AA9" w:rsidRPr="00BA5860">
              <w:rPr>
                <w:rFonts w:asciiTheme="minorHAnsi" w:hAnsiTheme="minorHAnsi" w:cs="Arial"/>
                <w:sz w:val="20"/>
                <w:szCs w:val="20"/>
              </w:rPr>
              <w:t xml:space="preserve"> kwartał 201</w:t>
            </w:r>
            <w:r w:rsidR="003F2D5C" w:rsidRPr="00BA5860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B5077E" w:rsidRPr="00164AA9" w:rsidTr="00BD7846">
        <w:tc>
          <w:tcPr>
            <w:tcW w:w="717" w:type="dxa"/>
          </w:tcPr>
          <w:p w:rsidR="00B5077E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267" w:type="dxa"/>
          </w:tcPr>
          <w:p w:rsidR="00B5077E" w:rsidRPr="00164AA9" w:rsidRDefault="003F2D5C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Przebudowa drogi powiatowej  Nr 1627N Szemplino Czarne – gr. Woj. (Brzozowo Maje) od km 0+000 do km 1+811,15</w:t>
            </w:r>
          </w:p>
        </w:tc>
        <w:tc>
          <w:tcPr>
            <w:tcW w:w="2397" w:type="dxa"/>
          </w:tcPr>
          <w:p w:rsidR="00B5077E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Dostawy</w:t>
            </w:r>
          </w:p>
        </w:tc>
        <w:tc>
          <w:tcPr>
            <w:tcW w:w="2203" w:type="dxa"/>
          </w:tcPr>
          <w:p w:rsidR="00B5077E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5077E" w:rsidRPr="00BA5860" w:rsidRDefault="003F2D5C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A5860">
              <w:rPr>
                <w:rFonts w:asciiTheme="minorHAnsi" w:hAnsiTheme="minorHAnsi" w:cs="Arial"/>
                <w:sz w:val="20"/>
                <w:szCs w:val="20"/>
              </w:rPr>
              <w:t>1.051.341,00</w:t>
            </w:r>
          </w:p>
          <w:p w:rsidR="00475FB2" w:rsidRPr="00BA5860" w:rsidRDefault="00475FB2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:rsidR="00B5077E" w:rsidRPr="00164AA9" w:rsidRDefault="00B5077E" w:rsidP="003F2D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I kwartał 201</w:t>
            </w:r>
            <w:r w:rsidR="003F2D5C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 xml:space="preserve"> r.</w:t>
            </w: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267" w:type="dxa"/>
          </w:tcPr>
          <w:p w:rsidR="00BD7846" w:rsidRPr="00164AA9" w:rsidRDefault="00BD7846" w:rsidP="003F2D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Zimowe utrzymanie dróg powiatowych  w sezonie zimowym 201</w:t>
            </w:r>
            <w:r w:rsidR="003F2D5C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/ 20</w:t>
            </w:r>
            <w:r w:rsidR="003F2D5C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Usługi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D7846" w:rsidRPr="00BA5860" w:rsidRDefault="00BD7846" w:rsidP="00172E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A5860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172EF6" w:rsidRPr="00BA5860">
              <w:rPr>
                <w:rFonts w:asciiTheme="minorHAnsi" w:hAnsiTheme="minorHAnsi" w:cs="Arial"/>
                <w:sz w:val="20"/>
                <w:szCs w:val="20"/>
              </w:rPr>
              <w:t>50</w:t>
            </w:r>
            <w:r w:rsidRPr="00BA5860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172EF6" w:rsidRPr="00BA5860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Pr="00BA5860">
              <w:rPr>
                <w:rFonts w:asciiTheme="minorHAnsi" w:hAnsiTheme="minorHAnsi" w:cs="Arial"/>
                <w:sz w:val="20"/>
                <w:szCs w:val="20"/>
              </w:rPr>
              <w:t>00,00</w:t>
            </w:r>
          </w:p>
        </w:tc>
        <w:tc>
          <w:tcPr>
            <w:tcW w:w="2203" w:type="dxa"/>
          </w:tcPr>
          <w:p w:rsidR="00BD7846" w:rsidRPr="00164AA9" w:rsidRDefault="00B5077E" w:rsidP="003F2D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III kwartał 201</w:t>
            </w:r>
            <w:r w:rsidR="003F2D5C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BD7846" w:rsidRPr="00164AA9">
              <w:rPr>
                <w:rFonts w:asciiTheme="minorHAnsi" w:hAnsiTheme="minorHAnsi" w:cs="Arial"/>
                <w:sz w:val="20"/>
                <w:szCs w:val="20"/>
              </w:rPr>
              <w:t xml:space="preserve"> r.</w:t>
            </w: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26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Dostawa paliwa i olejów do pojazdów i sprzętu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Dostawy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D7846" w:rsidRPr="00BA5860" w:rsidRDefault="00BD7846" w:rsidP="00806E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A5860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806EDB" w:rsidRPr="00BA5860">
              <w:rPr>
                <w:rFonts w:asciiTheme="minorHAnsi" w:hAnsiTheme="minorHAnsi" w:cs="Arial"/>
                <w:sz w:val="20"/>
                <w:szCs w:val="20"/>
              </w:rPr>
              <w:t>50</w:t>
            </w:r>
            <w:r w:rsidRPr="00BA5860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806EDB" w:rsidRPr="00BA5860">
              <w:rPr>
                <w:rFonts w:asciiTheme="minorHAnsi" w:hAnsiTheme="minorHAnsi" w:cs="Arial"/>
                <w:sz w:val="20"/>
                <w:szCs w:val="20"/>
              </w:rPr>
              <w:t>000</w:t>
            </w:r>
            <w:r w:rsidRPr="00BA5860">
              <w:rPr>
                <w:rFonts w:asciiTheme="minorHAnsi" w:hAnsiTheme="minorHAnsi" w:cs="Arial"/>
                <w:sz w:val="20"/>
                <w:szCs w:val="20"/>
              </w:rPr>
              <w:t>,00</w:t>
            </w:r>
          </w:p>
        </w:tc>
        <w:tc>
          <w:tcPr>
            <w:tcW w:w="2203" w:type="dxa"/>
          </w:tcPr>
          <w:p w:rsidR="00BD7846" w:rsidRPr="00164AA9" w:rsidRDefault="00BD7846" w:rsidP="003F2D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12.201</w:t>
            </w:r>
            <w:r w:rsidR="003F2D5C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 xml:space="preserve"> (do wysokości planu budżetu na 201</w:t>
            </w:r>
            <w:r w:rsidR="00B5077E" w:rsidRPr="00164AA9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r.)</w:t>
            </w:r>
          </w:p>
        </w:tc>
      </w:tr>
      <w:tr w:rsidR="00BD7846" w:rsidRPr="00164AA9" w:rsidTr="00BD7846">
        <w:tc>
          <w:tcPr>
            <w:tcW w:w="717" w:type="dxa"/>
            <w:tcBorders>
              <w:bottom w:val="single" w:sz="4" w:space="0" w:color="auto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Dostawa paliwa gazowego LPG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Dostawy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BD7846" w:rsidRPr="00BA5860" w:rsidRDefault="00806EDB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A5860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4C5BB6" w:rsidRPr="00BA5860">
              <w:rPr>
                <w:rFonts w:asciiTheme="minorHAnsi" w:hAnsiTheme="minorHAnsi" w:cs="Arial"/>
                <w:sz w:val="20"/>
                <w:szCs w:val="20"/>
              </w:rPr>
              <w:t>000,00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D7846" w:rsidRPr="00164AA9" w:rsidRDefault="00BD7846" w:rsidP="003F2D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12.201</w:t>
            </w:r>
            <w:r w:rsidR="003F2D5C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 xml:space="preserve"> r.  (do wysokości planu budżetu na 201</w:t>
            </w:r>
            <w:r w:rsidR="00B5077E" w:rsidRPr="00164AA9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r.)</w:t>
            </w:r>
          </w:p>
        </w:tc>
      </w:tr>
      <w:tr w:rsidR="00BD7846" w:rsidRPr="00164AA9" w:rsidTr="00BD7846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46" w:rsidRPr="00164AA9" w:rsidRDefault="00BD7846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D7846" w:rsidRPr="00BD7846" w:rsidRDefault="00BD7846" w:rsidP="00BD7846">
      <w:pPr>
        <w:rPr>
          <w:rFonts w:ascii="Arial" w:hAnsi="Arial" w:cs="Arial"/>
          <w:sz w:val="22"/>
          <w:szCs w:val="22"/>
        </w:rPr>
      </w:pPr>
    </w:p>
    <w:p w:rsidR="00BD7846" w:rsidRPr="00BD7846" w:rsidRDefault="00BD7846" w:rsidP="00BD7846">
      <w:pPr>
        <w:rPr>
          <w:rFonts w:ascii="Arial" w:hAnsi="Arial" w:cs="Arial"/>
          <w:sz w:val="22"/>
          <w:szCs w:val="22"/>
        </w:rPr>
      </w:pPr>
    </w:p>
    <w:p w:rsidR="00BD7846" w:rsidRPr="00BD7846" w:rsidRDefault="00164AA9" w:rsidP="00BD7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Nidzica, </w:t>
      </w:r>
      <w:r w:rsidR="003F2D5C">
        <w:rPr>
          <w:rFonts w:ascii="Arial" w:hAnsi="Arial" w:cs="Arial"/>
          <w:sz w:val="22"/>
          <w:szCs w:val="22"/>
        </w:rPr>
        <w:t>24</w:t>
      </w:r>
      <w:r w:rsidR="00BD7846">
        <w:rPr>
          <w:rFonts w:ascii="Arial" w:hAnsi="Arial" w:cs="Arial"/>
          <w:sz w:val="22"/>
          <w:szCs w:val="22"/>
        </w:rPr>
        <w:t>.01.201</w:t>
      </w:r>
      <w:r w:rsidR="003F2D5C">
        <w:rPr>
          <w:rFonts w:ascii="Arial" w:hAnsi="Arial" w:cs="Arial"/>
          <w:sz w:val="22"/>
          <w:szCs w:val="22"/>
        </w:rPr>
        <w:t>9</w:t>
      </w:r>
      <w:r w:rsidR="00BD7846">
        <w:rPr>
          <w:rFonts w:ascii="Arial" w:hAnsi="Arial" w:cs="Arial"/>
          <w:sz w:val="22"/>
          <w:szCs w:val="22"/>
        </w:rPr>
        <w:t xml:space="preserve"> r.</w:t>
      </w:r>
    </w:p>
    <w:p w:rsidR="009C35E5" w:rsidRDefault="00A2609F" w:rsidP="003F2D5C">
      <w:pPr>
        <w:tabs>
          <w:tab w:val="left" w:pos="102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35E5">
        <w:rPr>
          <w:rFonts w:ascii="Arial" w:hAnsi="Arial" w:cs="Arial"/>
          <w:sz w:val="22"/>
          <w:szCs w:val="22"/>
        </w:rPr>
        <w:t>Dyrektor PZD</w:t>
      </w:r>
    </w:p>
    <w:p w:rsidR="00BD7846" w:rsidRPr="009C35E5" w:rsidRDefault="009C35E5" w:rsidP="009C35E5">
      <w:pPr>
        <w:tabs>
          <w:tab w:val="left" w:pos="102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Jacek Dłuski</w:t>
      </w:r>
      <w:bookmarkStart w:id="0" w:name="_GoBack"/>
      <w:bookmarkEnd w:id="0"/>
    </w:p>
    <w:sectPr w:rsidR="00BD7846" w:rsidRPr="009C35E5" w:rsidSect="005549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96" w:rsidRDefault="00ED3096" w:rsidP="00BD7846">
      <w:r>
        <w:separator/>
      </w:r>
    </w:p>
  </w:endnote>
  <w:endnote w:type="continuationSeparator" w:id="0">
    <w:p w:rsidR="00ED3096" w:rsidRDefault="00ED3096" w:rsidP="00BD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96" w:rsidRDefault="00ED3096" w:rsidP="00BD7846">
      <w:r>
        <w:separator/>
      </w:r>
    </w:p>
  </w:footnote>
  <w:footnote w:type="continuationSeparator" w:id="0">
    <w:p w:rsidR="00ED3096" w:rsidRDefault="00ED3096" w:rsidP="00BD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E2C"/>
    <w:multiLevelType w:val="hybridMultilevel"/>
    <w:tmpl w:val="4506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089"/>
    <w:multiLevelType w:val="hybridMultilevel"/>
    <w:tmpl w:val="89B0C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3"/>
    <w:rsid w:val="000270EC"/>
    <w:rsid w:val="00090E20"/>
    <w:rsid w:val="000A44F7"/>
    <w:rsid w:val="000C4C3C"/>
    <w:rsid w:val="00164AA9"/>
    <w:rsid w:val="00172EF6"/>
    <w:rsid w:val="0018078A"/>
    <w:rsid w:val="002B7CF9"/>
    <w:rsid w:val="00304EB9"/>
    <w:rsid w:val="00343614"/>
    <w:rsid w:val="00397904"/>
    <w:rsid w:val="003A6107"/>
    <w:rsid w:val="003C4424"/>
    <w:rsid w:val="003F2D5C"/>
    <w:rsid w:val="00450319"/>
    <w:rsid w:val="00450E49"/>
    <w:rsid w:val="00475FB2"/>
    <w:rsid w:val="004C1C3C"/>
    <w:rsid w:val="004C5BB6"/>
    <w:rsid w:val="004E47D9"/>
    <w:rsid w:val="004F33F0"/>
    <w:rsid w:val="00554981"/>
    <w:rsid w:val="00593E2F"/>
    <w:rsid w:val="005B6BFB"/>
    <w:rsid w:val="00683034"/>
    <w:rsid w:val="007365CA"/>
    <w:rsid w:val="008032FE"/>
    <w:rsid w:val="00806EDB"/>
    <w:rsid w:val="008D7A8C"/>
    <w:rsid w:val="009C35E5"/>
    <w:rsid w:val="00A2609F"/>
    <w:rsid w:val="00A770AD"/>
    <w:rsid w:val="00A93B39"/>
    <w:rsid w:val="00B30996"/>
    <w:rsid w:val="00B5077E"/>
    <w:rsid w:val="00B71FF7"/>
    <w:rsid w:val="00BA5860"/>
    <w:rsid w:val="00BC72A8"/>
    <w:rsid w:val="00BD7846"/>
    <w:rsid w:val="00CF1173"/>
    <w:rsid w:val="00D40327"/>
    <w:rsid w:val="00D532D0"/>
    <w:rsid w:val="00DC6853"/>
    <w:rsid w:val="00E27272"/>
    <w:rsid w:val="00E40DC2"/>
    <w:rsid w:val="00ED3096"/>
    <w:rsid w:val="00F3363A"/>
    <w:rsid w:val="00F46789"/>
    <w:rsid w:val="00F95961"/>
    <w:rsid w:val="00FB1BF5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5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3F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5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3F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7</cp:revision>
  <cp:lastPrinted>2019-01-24T08:48:00Z</cp:lastPrinted>
  <dcterms:created xsi:type="dcterms:W3CDTF">2019-01-24T06:46:00Z</dcterms:created>
  <dcterms:modified xsi:type="dcterms:W3CDTF">2019-01-24T08:49:00Z</dcterms:modified>
</cp:coreProperties>
</file>